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C26" w:rsidRDefault="001D0C2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D0C26" w:rsidRDefault="001D0C26">
      <w:pPr>
        <w:pStyle w:val="ConsPlusNormal"/>
        <w:jc w:val="both"/>
        <w:outlineLvl w:val="0"/>
      </w:pPr>
    </w:p>
    <w:p w:rsidR="001D0C26" w:rsidRDefault="001D0C26">
      <w:pPr>
        <w:pStyle w:val="ConsPlusNormal"/>
        <w:outlineLvl w:val="0"/>
      </w:pPr>
      <w:r>
        <w:t>Зарегистрировано в Минюсте России 12 мая 2025 г. N 82116</w:t>
      </w:r>
    </w:p>
    <w:p w:rsidR="001D0C26" w:rsidRDefault="001D0C2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D0C26" w:rsidRDefault="001D0C26">
      <w:pPr>
        <w:pStyle w:val="ConsPlusNormal"/>
      </w:pPr>
    </w:p>
    <w:p w:rsidR="001D0C26" w:rsidRDefault="001D0C26">
      <w:pPr>
        <w:pStyle w:val="ConsPlusTitle"/>
        <w:jc w:val="center"/>
      </w:pPr>
      <w:r>
        <w:t>МИНИСТЕРСТВО ПРОСВЕЩЕНИЯ РОССИЙСКОЙ ФЕДЕРАЦИИ</w:t>
      </w:r>
    </w:p>
    <w:p w:rsidR="001D0C26" w:rsidRDefault="001D0C26">
      <w:pPr>
        <w:pStyle w:val="ConsPlusTitle"/>
        <w:jc w:val="center"/>
      </w:pPr>
    </w:p>
    <w:p w:rsidR="001D0C26" w:rsidRDefault="001D0C26">
      <w:pPr>
        <w:pStyle w:val="ConsPlusTitle"/>
        <w:jc w:val="center"/>
      </w:pPr>
      <w:r>
        <w:t>ПРИКАЗ</w:t>
      </w:r>
    </w:p>
    <w:p w:rsidR="001D0C26" w:rsidRDefault="001D0C26">
      <w:pPr>
        <w:pStyle w:val="ConsPlusTitle"/>
        <w:jc w:val="center"/>
      </w:pPr>
      <w:r>
        <w:t>от 4 апреля 2025 г. N 268</w:t>
      </w:r>
    </w:p>
    <w:p w:rsidR="001D0C26" w:rsidRDefault="001D0C26">
      <w:pPr>
        <w:pStyle w:val="ConsPlusTitle"/>
        <w:jc w:val="center"/>
      </w:pPr>
    </w:p>
    <w:p w:rsidR="001D0C26" w:rsidRDefault="001D0C26">
      <w:pPr>
        <w:pStyle w:val="ConsPlusTitle"/>
        <w:jc w:val="center"/>
      </w:pPr>
      <w:r>
        <w:t>ОБ УТВЕРЖДЕНИИ ОСОБЕННОСТЕЙ</w:t>
      </w:r>
    </w:p>
    <w:p w:rsidR="001D0C26" w:rsidRDefault="001D0C26">
      <w:pPr>
        <w:pStyle w:val="ConsPlusTitle"/>
        <w:jc w:val="center"/>
      </w:pPr>
      <w:r>
        <w:t>РЕЖИМА РАБОЧЕГО ВРЕМЕНИ И ВРЕМЕНИ ОТДЫХА</w:t>
      </w:r>
    </w:p>
    <w:p w:rsidR="001D0C26" w:rsidRDefault="001D0C26">
      <w:pPr>
        <w:pStyle w:val="ConsPlusTitle"/>
        <w:jc w:val="center"/>
      </w:pPr>
      <w:r>
        <w:t>ПЕДАГОГИЧЕСКИХ И ИНЫХ РАБОТНИКОВ ОРГАНИЗАЦИЙ, ОСУЩЕСТВЛЯЮЩИХ</w:t>
      </w:r>
    </w:p>
    <w:p w:rsidR="001D0C26" w:rsidRDefault="001D0C26">
      <w:pPr>
        <w:pStyle w:val="ConsPlusTitle"/>
        <w:jc w:val="center"/>
      </w:pPr>
      <w:r>
        <w:t>ОБРАЗОВАТЕЛЬНУЮ ДЕЯТЕЛЬНОСТЬ ПО ОСНОВНЫМ И ДОПОЛНИТЕЛЬНЫМ</w:t>
      </w:r>
    </w:p>
    <w:p w:rsidR="001D0C26" w:rsidRDefault="001D0C26">
      <w:pPr>
        <w:pStyle w:val="ConsPlusTitle"/>
        <w:jc w:val="center"/>
      </w:pPr>
      <w:r>
        <w:t>ОБЩЕОБРАЗОВАТЕЛЬНЫМ ПРОГРАММАМ, ОБРАЗОВАТЕЛЬНЫМ ПРОГРАММАМ</w:t>
      </w:r>
    </w:p>
    <w:p w:rsidR="001D0C26" w:rsidRDefault="001D0C26">
      <w:pPr>
        <w:pStyle w:val="ConsPlusTitle"/>
        <w:jc w:val="center"/>
      </w:pPr>
      <w:r>
        <w:t>СРЕДНЕГО ПРОФЕССИОНАЛЬНОГО ОБРАЗОВАНИЯ И СООТВЕТСТВУЮЩИМ</w:t>
      </w:r>
    </w:p>
    <w:p w:rsidR="001D0C26" w:rsidRDefault="001D0C26">
      <w:pPr>
        <w:pStyle w:val="ConsPlusTitle"/>
        <w:jc w:val="center"/>
      </w:pPr>
      <w:r>
        <w:t>ДОПОЛНИТЕЛЬНЫМ ПРОФЕССИОНАЛЬНЫМ ПРОГРАММАМ, ОСНОВНЫМ</w:t>
      </w:r>
    </w:p>
    <w:p w:rsidR="001D0C26" w:rsidRDefault="001D0C26">
      <w:pPr>
        <w:pStyle w:val="ConsPlusTitle"/>
        <w:jc w:val="center"/>
      </w:pPr>
      <w:r>
        <w:t>ПРОГРАММАМ ПРОФЕССИОНАЛЬНОГО ОБУЧЕНИЯ</w:t>
      </w:r>
    </w:p>
    <w:p w:rsidR="001D0C26" w:rsidRDefault="001D0C26">
      <w:pPr>
        <w:pStyle w:val="ConsPlusNormal"/>
        <w:jc w:val="both"/>
      </w:pPr>
    </w:p>
    <w:p w:rsidR="001D0C26" w:rsidRDefault="001D0C26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100</w:t>
        </w:r>
      </w:hyperlink>
      <w:r>
        <w:t xml:space="preserve"> Трудового кодекса Российской Федерации, </w:t>
      </w:r>
      <w:hyperlink r:id="rId7">
        <w:r>
          <w:rPr>
            <w:color w:val="0000FF"/>
          </w:rPr>
          <w:t>частью 7 статьи 47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10 декабря 2002 г. N 877 "Об особенностях режима рабочего времени и времени отдыха отдельных категорий работников, имеющих особый характер работы" и </w:t>
      </w:r>
      <w:hyperlink r:id="rId9">
        <w:r>
          <w:rPr>
            <w:color w:val="0000FF"/>
          </w:rPr>
          <w:t>подпунктом 4.2.40(1)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приказываю:</w:t>
      </w:r>
    </w:p>
    <w:p w:rsidR="001D0C26" w:rsidRDefault="001D0C26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4">
        <w:r>
          <w:rPr>
            <w:color w:val="0000FF"/>
          </w:rPr>
          <w:t>Особенности</w:t>
        </w:r>
      </w:hyperlink>
      <w:r>
        <w:t xml:space="preserve"> режима рабочего времени и времени отдыха педагогических и иных работников организаций, осуществляющих образовательную деятельность по основным и дополнительным общеобразовательным программам, образовательным программам среднего профессионального образования и соответствующим дополнительным профессиональным программам, основным программам профессионального обучения.</w:t>
      </w:r>
    </w:p>
    <w:p w:rsidR="001D0C26" w:rsidRDefault="001D0C26">
      <w:pPr>
        <w:pStyle w:val="ConsPlusNormal"/>
        <w:spacing w:before="220"/>
        <w:ind w:firstLine="540"/>
        <w:jc w:val="both"/>
      </w:pPr>
      <w:r>
        <w:t>2. Настоящий приказ вступает в силу 1 сентября 2025 г. и действует до 1 сентября 2031 года.</w:t>
      </w:r>
    </w:p>
    <w:p w:rsidR="001D0C26" w:rsidRDefault="001D0C26">
      <w:pPr>
        <w:pStyle w:val="ConsPlusNormal"/>
        <w:jc w:val="both"/>
      </w:pPr>
    </w:p>
    <w:p w:rsidR="001D0C26" w:rsidRDefault="001D0C26">
      <w:pPr>
        <w:pStyle w:val="ConsPlusNormal"/>
        <w:jc w:val="right"/>
      </w:pPr>
      <w:r>
        <w:t>Министр</w:t>
      </w:r>
    </w:p>
    <w:p w:rsidR="001D0C26" w:rsidRDefault="001D0C26">
      <w:pPr>
        <w:pStyle w:val="ConsPlusNormal"/>
        <w:jc w:val="right"/>
      </w:pPr>
      <w:r>
        <w:t>С.С.КРАВЦОВ</w:t>
      </w:r>
    </w:p>
    <w:p w:rsidR="001D0C26" w:rsidRDefault="001D0C26">
      <w:pPr>
        <w:pStyle w:val="ConsPlusNormal"/>
        <w:jc w:val="both"/>
      </w:pPr>
    </w:p>
    <w:p w:rsidR="001D0C26" w:rsidRDefault="001D0C26">
      <w:pPr>
        <w:pStyle w:val="ConsPlusNormal"/>
        <w:jc w:val="both"/>
      </w:pPr>
    </w:p>
    <w:p w:rsidR="001D0C26" w:rsidRDefault="001D0C26">
      <w:pPr>
        <w:pStyle w:val="ConsPlusNormal"/>
        <w:jc w:val="both"/>
      </w:pPr>
    </w:p>
    <w:p w:rsidR="001D0C26" w:rsidRDefault="001D0C26">
      <w:pPr>
        <w:pStyle w:val="ConsPlusNormal"/>
        <w:jc w:val="both"/>
      </w:pPr>
    </w:p>
    <w:p w:rsidR="001D0C26" w:rsidRDefault="001D0C26">
      <w:pPr>
        <w:pStyle w:val="ConsPlusNormal"/>
        <w:jc w:val="both"/>
      </w:pPr>
    </w:p>
    <w:p w:rsidR="001D0C26" w:rsidRDefault="001D0C26">
      <w:pPr>
        <w:pStyle w:val="ConsPlusNormal"/>
        <w:jc w:val="right"/>
        <w:outlineLvl w:val="0"/>
      </w:pPr>
      <w:r>
        <w:t>Утверждены</w:t>
      </w:r>
    </w:p>
    <w:p w:rsidR="001D0C26" w:rsidRDefault="001D0C26">
      <w:pPr>
        <w:pStyle w:val="ConsPlusNormal"/>
        <w:jc w:val="right"/>
      </w:pPr>
      <w:r>
        <w:t>приказом Министерства просвещения</w:t>
      </w:r>
    </w:p>
    <w:p w:rsidR="001D0C26" w:rsidRDefault="001D0C26">
      <w:pPr>
        <w:pStyle w:val="ConsPlusNormal"/>
        <w:jc w:val="right"/>
      </w:pPr>
      <w:r>
        <w:t>Российской Федерации</w:t>
      </w:r>
    </w:p>
    <w:p w:rsidR="001D0C26" w:rsidRDefault="001D0C26">
      <w:pPr>
        <w:pStyle w:val="ConsPlusNormal"/>
        <w:jc w:val="right"/>
      </w:pPr>
      <w:r>
        <w:t>от 4 апреля 2025 г. N 268</w:t>
      </w:r>
    </w:p>
    <w:p w:rsidR="001D0C26" w:rsidRDefault="001D0C26">
      <w:pPr>
        <w:pStyle w:val="ConsPlusNormal"/>
        <w:jc w:val="both"/>
      </w:pPr>
    </w:p>
    <w:p w:rsidR="001D0C26" w:rsidRDefault="001D0C26">
      <w:pPr>
        <w:pStyle w:val="ConsPlusTitle"/>
        <w:jc w:val="center"/>
      </w:pPr>
      <w:bookmarkStart w:id="0" w:name="P34"/>
      <w:bookmarkEnd w:id="0"/>
      <w:r>
        <w:t>ОСОБЕННОСТИ</w:t>
      </w:r>
    </w:p>
    <w:p w:rsidR="001D0C26" w:rsidRDefault="001D0C26">
      <w:pPr>
        <w:pStyle w:val="ConsPlusTitle"/>
        <w:jc w:val="center"/>
      </w:pPr>
      <w:r>
        <w:t>РЕЖИМА РАБОЧЕГО ВРЕМЕНИ И ВРЕМЕНИ ОТДЫХА</w:t>
      </w:r>
    </w:p>
    <w:p w:rsidR="001D0C26" w:rsidRDefault="001D0C26">
      <w:pPr>
        <w:pStyle w:val="ConsPlusTitle"/>
        <w:jc w:val="center"/>
      </w:pPr>
      <w:r>
        <w:t>ПЕДАГОГИЧЕСКИХ И ИНЫХ РАБОТНИКОВ ОРГАНИЗАЦИЙ, ОСУЩЕСТВЛЯЮЩИХ</w:t>
      </w:r>
    </w:p>
    <w:p w:rsidR="001D0C26" w:rsidRDefault="001D0C26">
      <w:pPr>
        <w:pStyle w:val="ConsPlusTitle"/>
        <w:jc w:val="center"/>
      </w:pPr>
      <w:r>
        <w:t>ОБРАЗОВАТЕЛЬНУЮ ДЕЯТЕЛЬНОСТЬ ПО ОСНОВНЫМ И ДОПОЛНИТЕЛЬНЫМ</w:t>
      </w:r>
    </w:p>
    <w:p w:rsidR="001D0C26" w:rsidRDefault="001D0C26">
      <w:pPr>
        <w:pStyle w:val="ConsPlusTitle"/>
        <w:jc w:val="center"/>
      </w:pPr>
      <w:r>
        <w:t>ОБЩЕОБРАЗОВАТЕЛЬНЫМ ПРОГРАММАМ, ОБРАЗОВАТЕЛЬНЫМ ПРОГРАММАМ</w:t>
      </w:r>
    </w:p>
    <w:p w:rsidR="001D0C26" w:rsidRDefault="001D0C26">
      <w:pPr>
        <w:pStyle w:val="ConsPlusTitle"/>
        <w:jc w:val="center"/>
      </w:pPr>
      <w:r>
        <w:t>СРЕДНЕГО ПРОФЕССИОНАЛЬНОГО ОБРАЗОВАНИЯ И СООТВЕТСТВУЮЩИМ</w:t>
      </w:r>
    </w:p>
    <w:p w:rsidR="001D0C26" w:rsidRDefault="001D0C26">
      <w:pPr>
        <w:pStyle w:val="ConsPlusTitle"/>
        <w:jc w:val="center"/>
      </w:pPr>
      <w:r>
        <w:lastRenderedPageBreak/>
        <w:t>ДОПОЛНИТЕЛЬНЫМ ПРОФЕССИОНАЛЬНЫМ ПРОГРАММАМ, ОСНОВНЫМ</w:t>
      </w:r>
    </w:p>
    <w:p w:rsidR="001D0C26" w:rsidRDefault="001D0C26">
      <w:pPr>
        <w:pStyle w:val="ConsPlusTitle"/>
        <w:jc w:val="center"/>
      </w:pPr>
      <w:r>
        <w:t>ПРОГРАММАМ ПРОФЕССИОНАЛЬНОГО ОБУЧЕНИЯ</w:t>
      </w:r>
    </w:p>
    <w:p w:rsidR="001D0C26" w:rsidRDefault="001D0C26">
      <w:pPr>
        <w:pStyle w:val="ConsPlusNormal"/>
        <w:jc w:val="both"/>
      </w:pPr>
    </w:p>
    <w:p w:rsidR="001D0C26" w:rsidRDefault="001D0C26">
      <w:pPr>
        <w:pStyle w:val="ConsPlusTitle"/>
        <w:jc w:val="center"/>
        <w:outlineLvl w:val="1"/>
      </w:pPr>
      <w:r>
        <w:t>I. Общие положения</w:t>
      </w:r>
    </w:p>
    <w:p w:rsidR="001D0C26" w:rsidRDefault="001D0C26">
      <w:pPr>
        <w:pStyle w:val="ConsPlusNormal"/>
        <w:jc w:val="both"/>
      </w:pPr>
    </w:p>
    <w:p w:rsidR="001D0C26" w:rsidRDefault="001D0C26">
      <w:pPr>
        <w:pStyle w:val="ConsPlusNormal"/>
        <w:ind w:firstLine="540"/>
        <w:jc w:val="both"/>
      </w:pPr>
      <w:r>
        <w:t xml:space="preserve">1. Настоящие Особенности устанавливают правила регулирования режима рабочего времени и времени отдыха педагогических работников, поименованных в </w:t>
      </w:r>
      <w:hyperlink r:id="rId10">
        <w:r>
          <w:rPr>
            <w:color w:val="0000FF"/>
          </w:rPr>
          <w:t>подразделе 2 раздела I</w:t>
        </w:r>
      </w:hyperlink>
      <w:r>
        <w:t xml:space="preserve">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21 февраля 2022 г. N 225 (далее соответственно - Особенности, номенклатура должностей), замещающих должности в организациях, осуществляющих образовательную деятельность по основным и дополнительным общеобразовательным программам, образовательным программам среднего профессионального образования и соответствующим дополнительным профессиональным программам, основным программам профессионального обучения и иных работников организаций (далее соответственно - педагогические работники, иные работники, организации).</w:t>
      </w:r>
    </w:p>
    <w:p w:rsidR="001D0C26" w:rsidRDefault="001D0C26">
      <w:pPr>
        <w:pStyle w:val="ConsPlusNormal"/>
        <w:spacing w:before="220"/>
        <w:ind w:firstLine="540"/>
        <w:jc w:val="both"/>
      </w:pPr>
      <w:r>
        <w:t>2. Режим рабочего времени и времени отдыха педагогических работников и иных работников организации устанавливается правилами внутреннего трудового распорядка в соответствии с трудовым законодательством, иными нормативными правовыми актами, содержащими нормы трудового права, коллективным договором, Особенностями с учетом:</w:t>
      </w:r>
    </w:p>
    <w:p w:rsidR="001D0C26" w:rsidRDefault="001D0C26">
      <w:pPr>
        <w:pStyle w:val="ConsPlusNormal"/>
        <w:spacing w:before="220"/>
        <w:ind w:firstLine="540"/>
        <w:jc w:val="both"/>
      </w:pPr>
      <w:r>
        <w:t>а) режима деятельности организаций и их структурных подразделений, связанного с местом их нахождения, с круглосуточным пребыванием обучающихся, со сменностью учебных, тренировочных занятий (далее - учебных занятий) и другими особенностями работы организации;</w:t>
      </w:r>
    </w:p>
    <w:p w:rsidR="001D0C26" w:rsidRDefault="001D0C26">
      <w:pPr>
        <w:pStyle w:val="ConsPlusNormal"/>
        <w:spacing w:before="220"/>
        <w:ind w:firstLine="540"/>
        <w:jc w:val="both"/>
      </w:pPr>
      <w:bookmarkStart w:id="1" w:name="P48"/>
      <w:bookmarkEnd w:id="1"/>
      <w:r>
        <w:t xml:space="preserve">б) </w:t>
      </w:r>
      <w:hyperlink r:id="rId11">
        <w:r>
          <w:rPr>
            <w:color w:val="0000FF"/>
          </w:rPr>
          <w:t>продолжительности</w:t>
        </w:r>
      </w:hyperlink>
      <w:r>
        <w:t xml:space="preserve"> рабочего времени (норм часов педагогической работы за ставку заработной платы) педагогических работников, а также объема их учебной (тренировочной) нагрузки либо объема педагогической работы, устанавливаемых Министерством просвещения Российской Федерации &lt;1&gt; (далее соответственно - учебная нагрузка, объем педагогической работы);</w:t>
      </w:r>
    </w:p>
    <w:p w:rsidR="001D0C26" w:rsidRDefault="001D0C2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D0C26" w:rsidRDefault="001D0C2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2">
        <w:r>
          <w:rPr>
            <w:color w:val="0000FF"/>
          </w:rPr>
          <w:t>Часть третья статьи 333</w:t>
        </w:r>
      </w:hyperlink>
      <w:r>
        <w:t xml:space="preserve"> Трудового кодекса Российской Федерации, </w:t>
      </w:r>
      <w:hyperlink r:id="rId13">
        <w:r>
          <w:rPr>
            <w:color w:val="0000FF"/>
          </w:rPr>
          <w:t>подпункт 4.2.40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884.</w:t>
      </w:r>
    </w:p>
    <w:p w:rsidR="001D0C26" w:rsidRDefault="001D0C26">
      <w:pPr>
        <w:pStyle w:val="ConsPlusNormal"/>
        <w:jc w:val="both"/>
      </w:pPr>
    </w:p>
    <w:p w:rsidR="001D0C26" w:rsidRDefault="001D0C26">
      <w:pPr>
        <w:pStyle w:val="ConsPlusNormal"/>
        <w:ind w:firstLine="540"/>
        <w:jc w:val="both"/>
      </w:pPr>
      <w:r>
        <w:t>в) времени,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обязанностей, в том числе воспитательной работы, индивидуальной работы с обучающимися, творческой и исследовательской работы, а также другой педагогической работы, предусмотренной трудовыми (должностными) обязанностями и (или) индивидуальным планом, методической, подготовительной, организационной, диагностической, работы по ведению мониторинга, работы, предусмотренной планами воспитательных, физкультурно-оздоровительных, спортивных, творческих и иных мероприятий, проводимых с обучающимися;</w:t>
      </w:r>
    </w:p>
    <w:p w:rsidR="001D0C26" w:rsidRDefault="001D0C26">
      <w:pPr>
        <w:pStyle w:val="ConsPlusNormal"/>
        <w:spacing w:before="220"/>
        <w:ind w:firstLine="540"/>
        <w:jc w:val="both"/>
      </w:pPr>
      <w:r>
        <w:t>г) времени, необходимого для выполнения педагогическими работниками и иными работниками с их письменного согласия дополнительной работы за дополнительную оплату.</w:t>
      </w:r>
    </w:p>
    <w:p w:rsidR="001D0C26" w:rsidRDefault="001D0C26">
      <w:pPr>
        <w:pStyle w:val="ConsPlusNormal"/>
        <w:spacing w:before="220"/>
        <w:ind w:firstLine="540"/>
        <w:jc w:val="both"/>
      </w:pPr>
      <w:r>
        <w:t>3. Правила внутреннего трудового распорядка организации &lt;2&gt; утверждаются работодателем с учетом мнения выборного органа первичной профсоюзной организации или иного представительного органа педагогических работников (при наличии такого представительного органа).</w:t>
      </w:r>
    </w:p>
    <w:p w:rsidR="001D0C26" w:rsidRDefault="001D0C26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1D0C26" w:rsidRDefault="001D0C26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4">
        <w:r>
          <w:rPr>
            <w:color w:val="0000FF"/>
          </w:rPr>
          <w:t>Часть первая статьи 190</w:t>
        </w:r>
      </w:hyperlink>
      <w:r>
        <w:t xml:space="preserve"> Трудового кодекса Российской Федерации.</w:t>
      </w:r>
    </w:p>
    <w:p w:rsidR="001D0C26" w:rsidRDefault="001D0C26">
      <w:pPr>
        <w:pStyle w:val="ConsPlusNormal"/>
        <w:jc w:val="both"/>
      </w:pPr>
    </w:p>
    <w:p w:rsidR="001D0C26" w:rsidRDefault="001D0C26">
      <w:pPr>
        <w:pStyle w:val="ConsPlusNormal"/>
        <w:ind w:firstLine="540"/>
        <w:jc w:val="both"/>
      </w:pPr>
      <w:r>
        <w:t>4. Режим работы руководителей организаций определяется графиком работы с учетом необходимости обеспечения функций по руководству организацией.</w:t>
      </w:r>
    </w:p>
    <w:p w:rsidR="001D0C26" w:rsidRDefault="001D0C26">
      <w:pPr>
        <w:pStyle w:val="ConsPlusNormal"/>
        <w:spacing w:before="220"/>
        <w:ind w:firstLine="540"/>
        <w:jc w:val="both"/>
      </w:pPr>
      <w:r>
        <w:t>5. Правилами внутреннего трудового распорядка организации в течение рабочего дня (смены) для педагогических работников и иных работников предусматривается перерыв для отдыха и питания продолжительностью не более двух часов и не менее 30 минут, который в рабочее время не включается.</w:t>
      </w:r>
    </w:p>
    <w:p w:rsidR="001D0C26" w:rsidRDefault="001D0C26">
      <w:pPr>
        <w:pStyle w:val="ConsPlusNormal"/>
        <w:spacing w:before="220"/>
        <w:ind w:firstLine="540"/>
        <w:jc w:val="both"/>
      </w:pPr>
      <w:r>
        <w:t>6. Конкретная продолжительность указанных перерывов устанавливается правилами внутреннего трудового распорядка организации или по соглашению между работником и работодателем.</w:t>
      </w:r>
    </w:p>
    <w:p w:rsidR="001D0C26" w:rsidRDefault="001D0C26">
      <w:pPr>
        <w:pStyle w:val="ConsPlusNormal"/>
        <w:spacing w:before="220"/>
        <w:ind w:firstLine="540"/>
        <w:jc w:val="both"/>
      </w:pPr>
      <w:bookmarkStart w:id="2" w:name="P61"/>
      <w:bookmarkEnd w:id="2"/>
      <w:r>
        <w:t>7. В случаях, когда педагогические работники и иные работники выполняют свои обязанности непрерывно в течение рабочего дня, перерыв для приема пищи не устанавливается.</w:t>
      </w:r>
    </w:p>
    <w:p w:rsidR="001D0C26" w:rsidRDefault="001D0C26">
      <w:pPr>
        <w:pStyle w:val="ConsPlusNormal"/>
        <w:spacing w:before="220"/>
        <w:ind w:firstLine="540"/>
        <w:jc w:val="both"/>
      </w:pPr>
      <w:r>
        <w:t xml:space="preserve">8. Педагогическим работникам и иным работникам в случаях, указанных в </w:t>
      </w:r>
      <w:hyperlink w:anchor="P61">
        <w:r>
          <w:rPr>
            <w:color w:val="0000FF"/>
          </w:rPr>
          <w:t>пункте 7</w:t>
        </w:r>
      </w:hyperlink>
      <w:r>
        <w:t xml:space="preserve"> Особенностей, обеспечивается возможность приема пищи в течение рабочего времени одновременно вместе с обучающимися или отдельно в специально отведенном для этой цели помещении.</w:t>
      </w:r>
    </w:p>
    <w:p w:rsidR="001D0C26" w:rsidRDefault="001D0C26">
      <w:pPr>
        <w:pStyle w:val="ConsPlusNormal"/>
        <w:spacing w:before="220"/>
        <w:ind w:firstLine="540"/>
        <w:jc w:val="both"/>
      </w:pPr>
      <w:r>
        <w:t>9. Педагогическим работникам организаций,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аттестации, предоставляются гарантии и компенсации, установленные трудовым законодательством и иными актами, содержащими нормы трудового права. Педагогическим работникам, участвующим в проведении государственной итоговой аттестации по образовательным программам основного общего и среднего общего образования, выплачивается компенсация за работу по подготовке и проведению указанной государственной итоговой аттестации.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Федерации, выделяемых на проведение государственной итоговой аттестации по образовательным программам основного общего и среднего общего образования &lt;3&gt;.</w:t>
      </w:r>
    </w:p>
    <w:p w:rsidR="001D0C26" w:rsidRDefault="001D0C2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D0C26" w:rsidRDefault="001D0C26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5">
        <w:r>
          <w:rPr>
            <w:color w:val="0000FF"/>
          </w:rPr>
          <w:t>Часть 9 статьи 47</w:t>
        </w:r>
      </w:hyperlink>
      <w:r>
        <w:t xml:space="preserve"> Федерального закона от 29 декабря 2012 г. N 273-ФЗ "Об образовании в Российской Федерации" (далее - Федеральный закон об образовании).</w:t>
      </w:r>
    </w:p>
    <w:p w:rsidR="001D0C26" w:rsidRDefault="001D0C26">
      <w:pPr>
        <w:pStyle w:val="ConsPlusNormal"/>
        <w:jc w:val="both"/>
      </w:pPr>
    </w:p>
    <w:p w:rsidR="001D0C26" w:rsidRDefault="001D0C26">
      <w:pPr>
        <w:pStyle w:val="ConsPlusTitle"/>
        <w:jc w:val="center"/>
        <w:outlineLvl w:val="1"/>
      </w:pPr>
      <w:r>
        <w:t>II. Особенности режима рабочего времени учителей,</w:t>
      </w:r>
    </w:p>
    <w:p w:rsidR="001D0C26" w:rsidRDefault="001D0C26">
      <w:pPr>
        <w:pStyle w:val="ConsPlusTitle"/>
        <w:jc w:val="center"/>
      </w:pPr>
      <w:r>
        <w:t>преподавателей, педагогов дополнительного образования,</w:t>
      </w:r>
    </w:p>
    <w:p w:rsidR="001D0C26" w:rsidRDefault="001D0C26">
      <w:pPr>
        <w:pStyle w:val="ConsPlusTitle"/>
        <w:jc w:val="center"/>
      </w:pPr>
      <w:r>
        <w:t>старших педагогов дополнительного образования,</w:t>
      </w:r>
    </w:p>
    <w:p w:rsidR="001D0C26" w:rsidRDefault="001D0C26">
      <w:pPr>
        <w:pStyle w:val="ConsPlusTitle"/>
        <w:jc w:val="center"/>
      </w:pPr>
      <w:r>
        <w:t>тренеров-преподавателей, старших</w:t>
      </w:r>
    </w:p>
    <w:p w:rsidR="001D0C26" w:rsidRDefault="001D0C26">
      <w:pPr>
        <w:pStyle w:val="ConsPlusTitle"/>
        <w:jc w:val="center"/>
      </w:pPr>
      <w:r>
        <w:t>тренеров-преподавателей</w:t>
      </w:r>
    </w:p>
    <w:p w:rsidR="001D0C26" w:rsidRDefault="001D0C26">
      <w:pPr>
        <w:pStyle w:val="ConsPlusNormal"/>
        <w:jc w:val="both"/>
      </w:pPr>
    </w:p>
    <w:p w:rsidR="001D0C26" w:rsidRDefault="001D0C26">
      <w:pPr>
        <w:pStyle w:val="ConsPlusNormal"/>
        <w:ind w:firstLine="540"/>
        <w:jc w:val="both"/>
      </w:pPr>
      <w:r>
        <w:t xml:space="preserve">10. Выполнение педагогической работы учителями, преподавателями, педагогами дополнительного образования, старшими педагогами дополнительного образования, тренерами-преподавателями, старшими тренерами-преподавателями в период учебного (тренировочного) года, спортивного сезона организаций (далее соответственно - педагогические работники, ведущие преподавательскую работу; учебный год) характеризуется наличием установленных норм времени только для выполнения педагогической работы, связанной с учебной </w:t>
      </w:r>
      <w:r>
        <w:lastRenderedPageBreak/>
        <w:t xml:space="preserve">(преподавательской, тренировочной) работой, которая выражается в объеме их учебной нагрузки, определяемой в соответствии с </w:t>
      </w:r>
      <w:hyperlink w:anchor="P48">
        <w:r>
          <w:rPr>
            <w:color w:val="0000FF"/>
          </w:rPr>
          <w:t>подпунктом "б" пункта 2</w:t>
        </w:r>
      </w:hyperlink>
      <w:r>
        <w:t xml:space="preserve"> Особенностей (далее соответственно - педагогическая работа, нормируемая часть педагогической работы).</w:t>
      </w:r>
    </w:p>
    <w:p w:rsidR="001D0C26" w:rsidRDefault="001D0C26">
      <w:pPr>
        <w:pStyle w:val="ConsPlusNormal"/>
        <w:spacing w:before="220"/>
        <w:ind w:firstLine="540"/>
        <w:jc w:val="both"/>
      </w:pPr>
      <w:bookmarkStart w:id="3" w:name="P74"/>
      <w:bookmarkEnd w:id="3"/>
      <w:r>
        <w:t>11. К другой части педагогической работы работников, ведущих преподавательскую работу, требующей затрат рабочего времени, которое не конкретизировано по количеству часов (далее - другая часть педагогической работы), относится выполнение видов работы, непосредственно предусмотренной квалификационными характеристиками по занимаемой должности, а также дополнительной работы, выполняемой с их письменного согласия за дополнительную оплату.</w:t>
      </w:r>
    </w:p>
    <w:p w:rsidR="001D0C26" w:rsidRDefault="001D0C26">
      <w:pPr>
        <w:pStyle w:val="ConsPlusNormal"/>
        <w:spacing w:before="220"/>
        <w:ind w:firstLine="540"/>
        <w:jc w:val="both"/>
      </w:pPr>
      <w:r>
        <w:t>12. Нормируемая часть педагогической работы работников, ведущих преподавательскую работу, определяется в астрономических часах и включает проводимые учебные (тренировочные) занятия (далее - занятия) независимо от их продолжительности и короткие перерывы (перемены) между каждым занятием, установленные для обучающихся, в том числе "динамическую паузу" (большую перемену) для обучающихся 1-ого класса. При этом объем учебной нагрузки исчисляется исходя из продолжительности занятий, не превышающей 45 минут.</w:t>
      </w:r>
    </w:p>
    <w:p w:rsidR="001D0C26" w:rsidRDefault="001D0C26">
      <w:pPr>
        <w:pStyle w:val="ConsPlusNormal"/>
        <w:spacing w:before="220"/>
        <w:ind w:firstLine="540"/>
        <w:jc w:val="both"/>
      </w:pPr>
      <w:r>
        <w:t>13. Конкретная продолжительность занятий и перерывов (перемен) между ними, а также проведение занятий без установления перерывов (перемен) между ними (спаренных занятий), предусматривается уставом либо локальным нормативным актом организации с учетом санитарно-эпидемиологических требований к организациям воспитания и обучения, отдыха и оздоровления детей и молодежи &lt;4&gt; (далее - санитарные правила). Выполнение педагогическими работниками учебной нагрузки регулируется расписанием занятий.</w:t>
      </w:r>
    </w:p>
    <w:p w:rsidR="001D0C26" w:rsidRDefault="001D0C2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D0C26" w:rsidRDefault="001D0C26">
      <w:pPr>
        <w:pStyle w:val="ConsPlusNormal"/>
        <w:spacing w:before="220"/>
        <w:ind w:firstLine="540"/>
        <w:jc w:val="both"/>
      </w:pPr>
      <w:r>
        <w:t xml:space="preserve">&lt;4&gt; Санитарные </w:t>
      </w:r>
      <w:hyperlink r:id="rId16">
        <w:r>
          <w:rPr>
            <w:color w:val="0000FF"/>
          </w:rPr>
          <w:t>правила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с изменениями, внесенными постановлением Главного государственного санитарного врача Российской Федерации от 30 августа 2024 г. N 10 (зарегистрировано Министерством юстиции Российской Федерации 17 сентября 2024 г., регистрационный N 79493), действующие до 1 января 2027 г. (далее - санитарные правила).</w:t>
      </w:r>
    </w:p>
    <w:p w:rsidR="001D0C26" w:rsidRDefault="001D0C26">
      <w:pPr>
        <w:pStyle w:val="ConsPlusNormal"/>
        <w:jc w:val="both"/>
      </w:pPr>
    </w:p>
    <w:p w:rsidR="001D0C26" w:rsidRDefault="001D0C26">
      <w:pPr>
        <w:pStyle w:val="ConsPlusNormal"/>
        <w:ind w:firstLine="540"/>
        <w:jc w:val="both"/>
      </w:pPr>
      <w:r>
        <w:t>14. К видам работ, непосредственно входящих в должностные обязанности педагогических работников в соответствии с квалификационными характеристиками относятся:</w:t>
      </w:r>
    </w:p>
    <w:p w:rsidR="001D0C26" w:rsidRDefault="001D0C26">
      <w:pPr>
        <w:pStyle w:val="ConsPlusNormal"/>
        <w:spacing w:before="220"/>
        <w:ind w:firstLine="540"/>
        <w:jc w:val="both"/>
      </w:pPr>
      <w:r>
        <w:t xml:space="preserve">а) подготовка к осуществлению образовательной деятельности и выполнению обязанностей по обучению, воспитанию обучающихся и (или) организации образовательной деятельности, участие в разработке рабочих программ учебных предметов, курсов, дисциплин (модулей, за исключением рабочих программ по учебным предметам, предусмотренным </w:t>
      </w:r>
      <w:hyperlink r:id="rId17">
        <w:r>
          <w:rPr>
            <w:color w:val="0000FF"/>
          </w:rPr>
          <w:t>пунктом 6.3 статьи 12</w:t>
        </w:r>
      </w:hyperlink>
      <w:r>
        <w:t xml:space="preserve"> Федерального закона об образовании) изучение индивидуальных способностей, интересов и склонностей обучающихся, регулируемые самостоятельно педагогическим работником;</w:t>
      </w:r>
    </w:p>
    <w:p w:rsidR="001D0C26" w:rsidRDefault="001D0C26">
      <w:pPr>
        <w:pStyle w:val="ConsPlusNormal"/>
        <w:spacing w:before="220"/>
        <w:ind w:firstLine="540"/>
        <w:jc w:val="both"/>
      </w:pPr>
      <w:r>
        <w:t>б) ведение журнала и дневников обучающихся в электронной (либо в бумажной) форме в порядке, устанавливаемом правилами внутреннего трудового распорядка;</w:t>
      </w:r>
    </w:p>
    <w:p w:rsidR="001D0C26" w:rsidRDefault="001D0C26">
      <w:pPr>
        <w:pStyle w:val="ConsPlusNormal"/>
        <w:spacing w:before="220"/>
        <w:ind w:firstLine="540"/>
        <w:jc w:val="both"/>
      </w:pPr>
      <w:r>
        <w:t>в) организация и проведение методической, диагностической и консультативной помощи родителям (законным представителям) обучающихся, определяемая в соответствии с правилами внутреннего трудового распорядка;</w:t>
      </w:r>
    </w:p>
    <w:p w:rsidR="001D0C26" w:rsidRDefault="001D0C26">
      <w:pPr>
        <w:pStyle w:val="ConsPlusNormal"/>
        <w:spacing w:before="220"/>
        <w:ind w:firstLine="540"/>
        <w:jc w:val="both"/>
      </w:pPr>
      <w:r>
        <w:t xml:space="preserve">г) выполнение обязанностей, связанных с участием в работе педагогических советов, методических советов (объединений), работой по проведению родительских собраний, предусматриваемое планами и графиками организации, утверждаемыми локальными </w:t>
      </w:r>
      <w:r>
        <w:lastRenderedPageBreak/>
        <w:t>нормативными актами организации;</w:t>
      </w:r>
    </w:p>
    <w:p w:rsidR="001D0C26" w:rsidRDefault="001D0C26">
      <w:pPr>
        <w:pStyle w:val="ConsPlusNormal"/>
        <w:spacing w:before="220"/>
        <w:ind w:firstLine="540"/>
        <w:jc w:val="both"/>
      </w:pPr>
      <w:bookmarkStart w:id="4" w:name="P85"/>
      <w:bookmarkEnd w:id="4"/>
      <w:r>
        <w:t>д) периодические кратковременные дежурства в организации в период осуществления образовательного процесса, которые при необходимости организуются в целях подготовки к проведению занятий, наблюдения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пищи, регулируемые локальными нормативными актами организации.</w:t>
      </w:r>
    </w:p>
    <w:p w:rsidR="001D0C26" w:rsidRDefault="001D0C26">
      <w:pPr>
        <w:pStyle w:val="ConsPlusNormal"/>
        <w:spacing w:before="220"/>
        <w:ind w:firstLine="540"/>
        <w:jc w:val="both"/>
      </w:pPr>
      <w:r>
        <w:t xml:space="preserve">15. При составлении графика дежурств в организации, предусмотренных </w:t>
      </w:r>
      <w:hyperlink w:anchor="P85">
        <w:r>
          <w:rPr>
            <w:color w:val="0000FF"/>
          </w:rPr>
          <w:t>подпунктом "д" пункта 14</w:t>
        </w:r>
      </w:hyperlink>
      <w:r>
        <w:t xml:space="preserve"> Особенностей, работниками, ведущими преподавательскую работу, в период проведения занятий, до их начала и после окончания занятий, учитываются сменность работы организации, режим рабочего времени каждого работника, ведущего преподавательскую работу, в соответствии с расписанием занятий, общим планом мероприятий, а также другие особенности работы, не допуская случаев длительного дежурства работников, ведущих преподавательскую работу, и дежурства в дни, когда учебная нагрузка отсутствует. Работники, ведущие преподавательскую работу, привлекаются к дежурству в организации не ранее чем за 20 минут до начала занятий и не позднее 20 минут после окончания их последнего занятия.</w:t>
      </w:r>
    </w:p>
    <w:p w:rsidR="001D0C26" w:rsidRDefault="001D0C26">
      <w:pPr>
        <w:pStyle w:val="ConsPlusNormal"/>
        <w:spacing w:before="220"/>
        <w:ind w:firstLine="540"/>
        <w:jc w:val="both"/>
      </w:pPr>
      <w:bookmarkStart w:id="5" w:name="P87"/>
      <w:bookmarkEnd w:id="5"/>
      <w:r>
        <w:t>16. К видам дополнительной работы, непосредственно связанной с образовательной деятельностью, осуществляемой с письменного согласия педагогических работников за дополнительную оплату, относятся:</w:t>
      </w:r>
    </w:p>
    <w:p w:rsidR="001D0C26" w:rsidRDefault="001D0C26">
      <w:pPr>
        <w:pStyle w:val="ConsPlusNormal"/>
        <w:spacing w:before="220"/>
        <w:ind w:firstLine="540"/>
        <w:jc w:val="both"/>
      </w:pPr>
      <w:r>
        <w:t>а) выполнение дополнительной индивидуальной и (или) групповой работы с обучающимися, участие в оздоровительных, воспитательных и других мероприятиях, проводимых в целях реализации образовательных программ в организации, включая участие в концертной деятельности, конкурсах, состязаниях, спортивных соревнованиях, тренировочных сборах, экскурсиях, других видах учебной деятельности, регулирование которой осуществляется графиками, планами, расписаниями, локальными нормативными актами организации, коллективным договором;</w:t>
      </w:r>
    </w:p>
    <w:p w:rsidR="001D0C26" w:rsidRDefault="001D0C26">
      <w:pPr>
        <w:pStyle w:val="ConsPlusNormal"/>
        <w:spacing w:before="220"/>
        <w:ind w:firstLine="540"/>
        <w:jc w:val="both"/>
      </w:pPr>
      <w:r>
        <w:t>б) классное руководство;</w:t>
      </w:r>
    </w:p>
    <w:p w:rsidR="001D0C26" w:rsidRDefault="001D0C26">
      <w:pPr>
        <w:pStyle w:val="ConsPlusNormal"/>
        <w:spacing w:before="220"/>
        <w:ind w:firstLine="540"/>
        <w:jc w:val="both"/>
      </w:pPr>
      <w:r>
        <w:t>в) проверка письменных работ;</w:t>
      </w:r>
    </w:p>
    <w:p w:rsidR="001D0C26" w:rsidRDefault="001D0C26">
      <w:pPr>
        <w:pStyle w:val="ConsPlusNormal"/>
        <w:spacing w:before="220"/>
        <w:ind w:firstLine="540"/>
        <w:jc w:val="both"/>
      </w:pPr>
      <w:r>
        <w:t>г) заведование учебными кабинетами, лабораториями, мастерскими, учебно-опытными участками;</w:t>
      </w:r>
    </w:p>
    <w:p w:rsidR="001D0C26" w:rsidRDefault="001D0C26">
      <w:pPr>
        <w:pStyle w:val="ConsPlusNormal"/>
        <w:spacing w:before="220"/>
        <w:ind w:firstLine="540"/>
        <w:jc w:val="both"/>
      </w:pPr>
      <w:r>
        <w:t>д) руководство методическими объединениями;</w:t>
      </w:r>
    </w:p>
    <w:p w:rsidR="001D0C26" w:rsidRDefault="001D0C26">
      <w:pPr>
        <w:pStyle w:val="ConsPlusNormal"/>
        <w:spacing w:before="220"/>
        <w:ind w:firstLine="540"/>
        <w:jc w:val="both"/>
      </w:pPr>
      <w:r>
        <w:t>е) другие дополнительные виды работ, регулируемые правилами внутреннего трудового распорядка, с указанием в трудовом договоре (дополнительном соглашении к трудовому договору) их содержания, срока выполнения и размера оплаты.</w:t>
      </w:r>
    </w:p>
    <w:p w:rsidR="001D0C26" w:rsidRDefault="001D0C26">
      <w:pPr>
        <w:pStyle w:val="ConsPlusNormal"/>
        <w:spacing w:before="220"/>
        <w:ind w:firstLine="540"/>
        <w:jc w:val="both"/>
      </w:pPr>
      <w:r>
        <w:t>17. В дни недели (периоды времени, в течение которых функционирует организация), свободные для педагогических работников, ведущих преподавательскую работу, от проведения занятий по расписанию и выполнения непосредственно в организации иных должностных обязанностей, предусмотренных квалификационными характеристиками по занимаемой должности, а также от выполнения дополнительных видов работ за дополнительную оплату, обязательное присутствие в организации не требуется.</w:t>
      </w:r>
    </w:p>
    <w:p w:rsidR="001D0C26" w:rsidRDefault="001D0C26">
      <w:pPr>
        <w:pStyle w:val="ConsPlusNormal"/>
        <w:spacing w:before="220"/>
        <w:ind w:firstLine="540"/>
        <w:jc w:val="both"/>
      </w:pPr>
      <w:r>
        <w:t xml:space="preserve">18. Правилами внутреннего трудового распорядка и (или) коллективным договором при составлении расписаний занятий, планов и графиков работ, с учетом обеспеченности организаций педагогическими кадрами, объемов учебной нагрузки педагогических работников, ведущих преподавательскую работу, соблюдения гигиенических требований к режиму образовательной деятельности для обучающихся, иных особенностей деятельности организации рекомендуется </w:t>
      </w:r>
      <w:r>
        <w:lastRenderedPageBreak/>
        <w:t>предусматривать для указанных работников свободный день с целью использования его для дополнительного профессионального образования, самообразования, подготовки к занятиям.</w:t>
      </w:r>
    </w:p>
    <w:p w:rsidR="001D0C26" w:rsidRDefault="001D0C26">
      <w:pPr>
        <w:pStyle w:val="ConsPlusNormal"/>
        <w:spacing w:before="220"/>
        <w:ind w:firstLine="540"/>
        <w:jc w:val="both"/>
      </w:pPr>
      <w:r>
        <w:t xml:space="preserve">19. Режим рабочего времени учителей 1-х классов определяется с учетом санитарных </w:t>
      </w:r>
      <w:hyperlink r:id="rId18">
        <w:r>
          <w:rPr>
            <w:color w:val="0000FF"/>
          </w:rPr>
          <w:t>правил</w:t>
        </w:r>
      </w:hyperlink>
      <w:r>
        <w:t xml:space="preserve">, предусматривающих проведение учебных занятий в сентябре - октябре - по 3 урока в день по 35 минут каждый, в ноябре - декабре - по 4 урока по 35 минут каждый; в январе - мае - по 4 урока по 40 минут каждый, организацию в середине учебного дня динамической паузы продолжительностью не менее 40 минут, предоставление дополнительных недельных каникул в середине третьей четверти при четвертном режиме обучения, а также возможную организацию дополнительных каникул независимо от четвертей (триместров) с учетом санитарных </w:t>
      </w:r>
      <w:hyperlink r:id="rId19">
        <w:r>
          <w:rPr>
            <w:color w:val="0000FF"/>
          </w:rPr>
          <w:t>правил</w:t>
        </w:r>
      </w:hyperlink>
      <w:r>
        <w:t>. Указанный режим обучения не влияет на порядок определения учебной нагрузки учителей 1-х классов и оплату их труда.</w:t>
      </w:r>
    </w:p>
    <w:p w:rsidR="001D0C26" w:rsidRDefault="001D0C26">
      <w:pPr>
        <w:pStyle w:val="ConsPlusNormal"/>
        <w:jc w:val="both"/>
      </w:pPr>
    </w:p>
    <w:p w:rsidR="001D0C26" w:rsidRDefault="001D0C26">
      <w:pPr>
        <w:pStyle w:val="ConsPlusTitle"/>
        <w:jc w:val="center"/>
        <w:outlineLvl w:val="1"/>
      </w:pPr>
      <w:r>
        <w:t>III. Разделение рабочего дня на части</w:t>
      </w:r>
    </w:p>
    <w:p w:rsidR="001D0C26" w:rsidRDefault="001D0C26">
      <w:pPr>
        <w:pStyle w:val="ConsPlusNormal"/>
        <w:jc w:val="both"/>
      </w:pPr>
    </w:p>
    <w:p w:rsidR="001D0C26" w:rsidRDefault="001D0C26">
      <w:pPr>
        <w:pStyle w:val="ConsPlusNormal"/>
        <w:ind w:firstLine="540"/>
        <w:jc w:val="both"/>
      </w:pPr>
      <w:r>
        <w:t xml:space="preserve">20. При составлении графиков работы педагогических и иных работников перерывы в рабочем времени, составляющие в течение рабочего дня (смены) более двух часов подряд, не связанные с их отдыхом и приемом пищи, не допускаются, за исключением случаев, предусмотренных </w:t>
      </w:r>
      <w:hyperlink w:anchor="P102">
        <w:r>
          <w:rPr>
            <w:color w:val="0000FF"/>
          </w:rPr>
          <w:t>пунктом 22</w:t>
        </w:r>
      </w:hyperlink>
      <w:r>
        <w:t xml:space="preserve"> Особенностей.</w:t>
      </w:r>
    </w:p>
    <w:p w:rsidR="001D0C26" w:rsidRDefault="001D0C26">
      <w:pPr>
        <w:pStyle w:val="ConsPlusNormal"/>
        <w:spacing w:before="220"/>
        <w:ind w:firstLine="540"/>
        <w:jc w:val="both"/>
      </w:pPr>
      <w:r>
        <w:t>21. При составлении расписаний занятий организация обеспечивает непрерывную последовательность проведения учебных занятий, не допуская перерывы, которые рабочим временем не являются, в отличие от коротких перерывов (перемен, динамической паузы), установленных для обучающихся, но относящихся к рабочему времени педагогических работников.</w:t>
      </w:r>
    </w:p>
    <w:p w:rsidR="001D0C26" w:rsidRDefault="001D0C26">
      <w:pPr>
        <w:pStyle w:val="ConsPlusNormal"/>
        <w:spacing w:before="220"/>
        <w:ind w:firstLine="540"/>
        <w:jc w:val="both"/>
      </w:pPr>
      <w:bookmarkStart w:id="6" w:name="P102"/>
      <w:bookmarkEnd w:id="6"/>
      <w:r>
        <w:t>22. Длительные перерывы между занятиями при составлении расписания допускаются только по письменному заявлению работников, ведущих преподавательскую работу.</w:t>
      </w:r>
    </w:p>
    <w:p w:rsidR="001D0C26" w:rsidRDefault="001D0C26">
      <w:pPr>
        <w:pStyle w:val="ConsPlusNormal"/>
        <w:spacing w:before="220"/>
        <w:ind w:firstLine="540"/>
        <w:jc w:val="both"/>
      </w:pPr>
      <w:bookmarkStart w:id="7" w:name="P103"/>
      <w:bookmarkEnd w:id="7"/>
      <w:r>
        <w:t>23. В организации с круглосуточным пребыванием обучающихся, в которых чередуется воспитательная и учебная деятельность в течение дня в пределах установленной нормы часов, для воспитателей, осуществляющих педагогическую работу в группах обучающихся школьного возраста, локальным нормативным актом работодателя с учетом мнения выборного органа первичной профсоюзной организации или иного представительного органа работников (при наличии такого представительного органа) устанавливается режим рабочего дня с разделением его на части с разной ежедневной продолжительностью рабочего времени в утренние часы до начала занятий у обучающихся и в часы после их окончания с перерывом, составляющим два и более часа подряд, с соответствующей компенсацией такого неудобного режима работы в порядке и размерах, предусматриваемых коллективным договором. Время указанного перерыва в рабочее время не включается.</w:t>
      </w:r>
    </w:p>
    <w:p w:rsidR="001D0C26" w:rsidRDefault="001D0C26">
      <w:pPr>
        <w:pStyle w:val="ConsPlusNormal"/>
        <w:spacing w:before="220"/>
        <w:ind w:firstLine="540"/>
        <w:jc w:val="both"/>
      </w:pPr>
      <w:r>
        <w:t>24. Перерывы в работе, образующиеся в связи с выполнением воспитателями педагогической работы сверх установленных норм, к режиму рабочего дня с разделением его на части не относятся.</w:t>
      </w:r>
    </w:p>
    <w:p w:rsidR="001D0C26" w:rsidRDefault="001D0C26">
      <w:pPr>
        <w:pStyle w:val="ConsPlusNormal"/>
        <w:spacing w:before="220"/>
        <w:ind w:firstLine="540"/>
        <w:jc w:val="both"/>
      </w:pPr>
      <w:r>
        <w:t xml:space="preserve">25. В целях экономии времени воспитателей, указанных в </w:t>
      </w:r>
      <w:hyperlink w:anchor="P103">
        <w:r>
          <w:rPr>
            <w:color w:val="0000FF"/>
          </w:rPr>
          <w:t>пункте 23</w:t>
        </w:r>
      </w:hyperlink>
      <w:r>
        <w:t xml:space="preserve"> Особенностей, целесообразно предусматривать вместо режима ежедневной продолжительности рабочего времени, с разделением его на части с перерывом более двух часов подряд установление суммированного учета рабочего времени &lt;5&gt; воспитателей, с тем чтобы общая продолжительность их рабочего времени в неделю (месяц, квартал) не превышала среднемесячной нормы часов за учетный период.</w:t>
      </w:r>
    </w:p>
    <w:p w:rsidR="001D0C26" w:rsidRDefault="001D0C2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D0C26" w:rsidRDefault="001D0C26">
      <w:pPr>
        <w:pStyle w:val="ConsPlusNormal"/>
        <w:spacing w:before="220"/>
        <w:ind w:firstLine="540"/>
        <w:jc w:val="both"/>
      </w:pPr>
      <w:r>
        <w:t xml:space="preserve">&lt;5&gt; </w:t>
      </w:r>
      <w:hyperlink r:id="rId20">
        <w:r>
          <w:rPr>
            <w:color w:val="0000FF"/>
          </w:rPr>
          <w:t>Часть первая статьи 104</w:t>
        </w:r>
      </w:hyperlink>
      <w:r>
        <w:t xml:space="preserve"> Трудового кодекса Российской Федерации.</w:t>
      </w:r>
    </w:p>
    <w:p w:rsidR="001D0C26" w:rsidRDefault="001D0C26">
      <w:pPr>
        <w:pStyle w:val="ConsPlusNormal"/>
        <w:jc w:val="both"/>
      </w:pPr>
    </w:p>
    <w:p w:rsidR="001D0C26" w:rsidRDefault="001D0C26">
      <w:pPr>
        <w:pStyle w:val="ConsPlusTitle"/>
        <w:jc w:val="center"/>
        <w:outlineLvl w:val="1"/>
      </w:pPr>
      <w:r>
        <w:t>IV. Режим рабочего времени педагогических работников</w:t>
      </w:r>
    </w:p>
    <w:p w:rsidR="001D0C26" w:rsidRDefault="001D0C26">
      <w:pPr>
        <w:pStyle w:val="ConsPlusTitle"/>
        <w:jc w:val="center"/>
      </w:pPr>
      <w:r>
        <w:t>и иных работников в каникулярное время</w:t>
      </w:r>
    </w:p>
    <w:p w:rsidR="001D0C26" w:rsidRDefault="001D0C26">
      <w:pPr>
        <w:pStyle w:val="ConsPlusNormal"/>
        <w:jc w:val="both"/>
      </w:pPr>
    </w:p>
    <w:p w:rsidR="001D0C26" w:rsidRDefault="001D0C26">
      <w:pPr>
        <w:pStyle w:val="ConsPlusNormal"/>
        <w:ind w:firstLine="540"/>
        <w:jc w:val="both"/>
      </w:pPr>
      <w:r>
        <w:t>26. Периоды каникулярного времени, установленные для обучающихся организации и 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(далее соответственно - каникулярное время, отпуск), являются для них рабочим временем с оплатой труда в размере, предусмотренном трудовым договором и локальными нормативными актами организации.</w:t>
      </w:r>
    </w:p>
    <w:p w:rsidR="001D0C26" w:rsidRDefault="001D0C26">
      <w:pPr>
        <w:pStyle w:val="ConsPlusNormal"/>
        <w:spacing w:before="220"/>
        <w:ind w:firstLine="540"/>
        <w:jc w:val="both"/>
      </w:pPr>
      <w:r>
        <w:t xml:space="preserve">27. В каникулярное время, не совпадающее с отпуском педагогических работников, уточняется режим их рабочего времени. Педагогические работники в каникулярное время выполняют педагогическую (в том числе методическую и организационную) работу, связанную с реализацией образовательной программы, в пределах установленного объема их учебной нагрузки (объема педагогической работы), определенного им до начала каникулярного времени, а также времени, необходимого для выполнения работ, предусмотренных </w:t>
      </w:r>
      <w:hyperlink w:anchor="P74">
        <w:r>
          <w:rPr>
            <w:color w:val="0000FF"/>
          </w:rPr>
          <w:t>пунктами 11</w:t>
        </w:r>
      </w:hyperlink>
      <w:r>
        <w:t xml:space="preserve"> - </w:t>
      </w:r>
      <w:hyperlink w:anchor="P87">
        <w:r>
          <w:rPr>
            <w:color w:val="0000FF"/>
          </w:rPr>
          <w:t>16</w:t>
        </w:r>
      </w:hyperlink>
      <w:r>
        <w:t xml:space="preserve"> Особенностей (при условии, что выполнение таких работ планируется в каникулярное время).</w:t>
      </w:r>
    </w:p>
    <w:p w:rsidR="001D0C26" w:rsidRDefault="001D0C26">
      <w:pPr>
        <w:pStyle w:val="ConsPlusNormal"/>
        <w:spacing w:before="220"/>
        <w:ind w:firstLine="540"/>
        <w:jc w:val="both"/>
      </w:pPr>
      <w:r>
        <w:t>28. Режим рабочего времени педагогических работников, ведущих преподавательскую работу, осуществляющих обучение детей на дому в соответствии с медицинским заключением, в каникулярное время определяется с учетом количества часов указанного обучения таких детей, установленного им до начала каникул.</w:t>
      </w:r>
    </w:p>
    <w:p w:rsidR="001D0C26" w:rsidRDefault="001D0C26">
      <w:pPr>
        <w:pStyle w:val="ConsPlusNormal"/>
        <w:spacing w:before="220"/>
        <w:ind w:firstLine="540"/>
        <w:jc w:val="both"/>
      </w:pPr>
      <w:r>
        <w:t>29. Каникулярное время, не совпадающее с отпуском педагогических работников, используется также для их дополнительного профессионального образования в установленном трудовым законодательством порядке.</w:t>
      </w:r>
    </w:p>
    <w:p w:rsidR="001D0C26" w:rsidRDefault="001D0C26">
      <w:pPr>
        <w:pStyle w:val="ConsPlusNormal"/>
        <w:spacing w:before="220"/>
        <w:ind w:firstLine="540"/>
        <w:jc w:val="both"/>
      </w:pPr>
      <w:r>
        <w:t>30. Режим рабочего времени педагогических работников, принятых на работу в период каникулярного времени обучающихся, определяется в зависимости от их должности в пределах продолжительности рабочего времени или нормы часов педагогической работы в неделю (в год), установленной за ставку заработной платы.</w:t>
      </w:r>
    </w:p>
    <w:p w:rsidR="001D0C26" w:rsidRDefault="001D0C26">
      <w:pPr>
        <w:pStyle w:val="ConsPlusNormal"/>
        <w:spacing w:before="220"/>
        <w:ind w:firstLine="540"/>
        <w:jc w:val="both"/>
      </w:pPr>
      <w:r>
        <w:t>31. Преподаватели организаций, реализующих образовательные программы среднего профессионального образования и программы профессионального обучения, которым установлен годовой объем учебной нагрузки, в каникулярное время, не совпадающее с их отпуском, привлекаются к методической работе, участию в конференциях, семинарах, мероприятиях по дополнительному профессиональному образованию, а также к организации и проведению культурно-массовых мероприятий, работе предметных (цикловых) комиссий, комплектованию учебных кабинетов, лабораторий.</w:t>
      </w:r>
    </w:p>
    <w:p w:rsidR="001D0C26" w:rsidRDefault="001D0C26">
      <w:pPr>
        <w:pStyle w:val="ConsPlusNormal"/>
        <w:spacing w:before="220"/>
        <w:ind w:firstLine="540"/>
        <w:jc w:val="both"/>
      </w:pPr>
      <w:r>
        <w:t xml:space="preserve">32. Режим рабочего времени руководителей образовательных организаций, должности которых поименованы в </w:t>
      </w:r>
      <w:hyperlink r:id="rId21">
        <w:r>
          <w:rPr>
            <w:color w:val="0000FF"/>
          </w:rPr>
          <w:t>разделе II</w:t>
        </w:r>
      </w:hyperlink>
      <w:r>
        <w:t xml:space="preserve"> номенклатуры должностей, в каникулярное время, не совпадающее с их отпуском, определяется в пределах продолжительности рабочего времени, установленной по занимаемой должности и оплатой труда в размере, установленном им трудовым договором и локальными нормативными актами организации.</w:t>
      </w:r>
    </w:p>
    <w:p w:rsidR="001D0C26" w:rsidRDefault="001D0C26">
      <w:pPr>
        <w:pStyle w:val="ConsPlusNormal"/>
        <w:spacing w:before="220"/>
        <w:ind w:firstLine="540"/>
        <w:jc w:val="both"/>
      </w:pPr>
      <w:r>
        <w:t>33. Работники из числа учебно-вспомогательного и обслуживающего персонала организаций в период, не совпадающий с их отпуском, привлекаются для выполнения организационных и хозяйственных работ, не требующих специальных знаний и квалификации, и оплатой труда в размере, предусмотренном трудовым договором и локальными нормативными актами организации.</w:t>
      </w:r>
    </w:p>
    <w:p w:rsidR="001D0C26" w:rsidRDefault="001D0C26">
      <w:pPr>
        <w:pStyle w:val="ConsPlusNormal"/>
        <w:spacing w:before="220"/>
        <w:ind w:firstLine="540"/>
        <w:jc w:val="both"/>
      </w:pPr>
      <w:r>
        <w:t xml:space="preserve">34. Режим рабочего времени всех работников в каникулярное время регулируется локальными нормативными актами организации и графиками работ с указанием их характера и </w:t>
      </w:r>
      <w:r>
        <w:lastRenderedPageBreak/>
        <w:t>особенностей.</w:t>
      </w:r>
    </w:p>
    <w:p w:rsidR="001D0C26" w:rsidRDefault="001D0C26">
      <w:pPr>
        <w:pStyle w:val="ConsPlusNormal"/>
        <w:spacing w:before="220"/>
        <w:ind w:firstLine="540"/>
        <w:jc w:val="both"/>
      </w:pPr>
      <w:r>
        <w:t>35. При составлении графика работы в каникулярное время работодатель с письменного согласия педагогических работников для выполнения работы в пределах установленного им объема учебной нагрузки (объема педагогической работы) в неделю вправе вводить суммированный учет рабочего времени &lt;6&gt;.</w:t>
      </w:r>
    </w:p>
    <w:p w:rsidR="001D0C26" w:rsidRDefault="001D0C2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D0C26" w:rsidRDefault="001D0C26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2">
        <w:r>
          <w:rPr>
            <w:color w:val="0000FF"/>
          </w:rPr>
          <w:t>Часть первая статьи 104</w:t>
        </w:r>
      </w:hyperlink>
      <w:r>
        <w:t xml:space="preserve"> Трудового кодекса Российской Федерации.</w:t>
      </w:r>
    </w:p>
    <w:p w:rsidR="001D0C26" w:rsidRDefault="001D0C26">
      <w:pPr>
        <w:pStyle w:val="ConsPlusNormal"/>
        <w:jc w:val="both"/>
      </w:pPr>
    </w:p>
    <w:p w:rsidR="001D0C26" w:rsidRDefault="001D0C26">
      <w:pPr>
        <w:pStyle w:val="ConsPlusTitle"/>
        <w:jc w:val="center"/>
        <w:outlineLvl w:val="1"/>
      </w:pPr>
      <w:r>
        <w:t>V. Режим рабочего времени педагогических работников</w:t>
      </w:r>
    </w:p>
    <w:p w:rsidR="001D0C26" w:rsidRDefault="001D0C26">
      <w:pPr>
        <w:pStyle w:val="ConsPlusTitle"/>
        <w:jc w:val="center"/>
      </w:pPr>
      <w:r>
        <w:t>и иных работников в периоды отмены (приостановки)</w:t>
      </w:r>
    </w:p>
    <w:p w:rsidR="001D0C26" w:rsidRDefault="001D0C26">
      <w:pPr>
        <w:pStyle w:val="ConsPlusTitle"/>
        <w:jc w:val="center"/>
      </w:pPr>
      <w:r>
        <w:t>для обучающихся занятий (деятельности организации</w:t>
      </w:r>
    </w:p>
    <w:p w:rsidR="001D0C26" w:rsidRDefault="001D0C26">
      <w:pPr>
        <w:pStyle w:val="ConsPlusTitle"/>
        <w:jc w:val="center"/>
      </w:pPr>
      <w:r>
        <w:t>по реализации образовательной программы, по присмотру</w:t>
      </w:r>
    </w:p>
    <w:p w:rsidR="001D0C26" w:rsidRDefault="001D0C26">
      <w:pPr>
        <w:pStyle w:val="ConsPlusTitle"/>
        <w:jc w:val="center"/>
      </w:pPr>
      <w:r>
        <w:t>и уходу за детьми) по санитарно-эпидемиологическим,</w:t>
      </w:r>
    </w:p>
    <w:p w:rsidR="001D0C26" w:rsidRDefault="001D0C26">
      <w:pPr>
        <w:pStyle w:val="ConsPlusTitle"/>
        <w:jc w:val="center"/>
      </w:pPr>
      <w:r>
        <w:t>климатическим и другим основаниям</w:t>
      </w:r>
    </w:p>
    <w:p w:rsidR="001D0C26" w:rsidRDefault="001D0C26">
      <w:pPr>
        <w:pStyle w:val="ConsPlusNormal"/>
        <w:jc w:val="both"/>
      </w:pPr>
    </w:p>
    <w:p w:rsidR="001D0C26" w:rsidRDefault="001D0C26">
      <w:pPr>
        <w:pStyle w:val="ConsPlusNormal"/>
        <w:ind w:firstLine="540"/>
        <w:jc w:val="both"/>
      </w:pPr>
      <w:bookmarkStart w:id="8" w:name="P132"/>
      <w:bookmarkEnd w:id="8"/>
      <w:r>
        <w:t>36. Периоды отмены (приостановки) занятий (деятельности организации по реализации образовательной программы, присмотру и уходу за детьми) для обучающихся в отдельных классах (группах) либо в целом по организации по санитарно-эпидемиологическим, климатическим и другим основаниям являются рабочим временем педагогических и иных работников.</w:t>
      </w:r>
    </w:p>
    <w:p w:rsidR="001D0C26" w:rsidRDefault="001D0C26">
      <w:pPr>
        <w:pStyle w:val="ConsPlusNormal"/>
        <w:spacing w:before="220"/>
        <w:ind w:firstLine="540"/>
        <w:jc w:val="both"/>
      </w:pPr>
      <w:r>
        <w:t xml:space="preserve">37. В периоды, указанные в </w:t>
      </w:r>
      <w:hyperlink w:anchor="P132">
        <w:r>
          <w:rPr>
            <w:color w:val="0000FF"/>
          </w:rPr>
          <w:t>пункте 36</w:t>
        </w:r>
      </w:hyperlink>
      <w:r>
        <w:t xml:space="preserve"> Особенностей, педагогические работники и иные работники привлекаются к выполнению работ в порядке и на условиях, предусмотренных для режима рабочего времени работников организации в каникулярное время.</w:t>
      </w:r>
    </w:p>
    <w:p w:rsidR="001D0C26" w:rsidRDefault="001D0C26">
      <w:pPr>
        <w:pStyle w:val="ConsPlusNormal"/>
        <w:jc w:val="both"/>
      </w:pPr>
    </w:p>
    <w:p w:rsidR="001D0C26" w:rsidRDefault="001D0C26">
      <w:pPr>
        <w:pStyle w:val="ConsPlusTitle"/>
        <w:jc w:val="center"/>
        <w:outlineLvl w:val="1"/>
      </w:pPr>
      <w:r>
        <w:t>VI. Режим рабочего времени педагогических работников</w:t>
      </w:r>
    </w:p>
    <w:p w:rsidR="001D0C26" w:rsidRDefault="001D0C26">
      <w:pPr>
        <w:pStyle w:val="ConsPlusTitle"/>
        <w:jc w:val="center"/>
      </w:pPr>
      <w:r>
        <w:t>и иных работников организаций, осуществляющих лечение,</w:t>
      </w:r>
    </w:p>
    <w:p w:rsidR="001D0C26" w:rsidRDefault="001D0C26">
      <w:pPr>
        <w:pStyle w:val="ConsPlusTitle"/>
        <w:jc w:val="center"/>
      </w:pPr>
      <w:r>
        <w:t>оздоровление и (или) отдых обучающихся, организаций,</w:t>
      </w:r>
    </w:p>
    <w:p w:rsidR="001D0C26" w:rsidRDefault="001D0C26">
      <w:pPr>
        <w:pStyle w:val="ConsPlusTitle"/>
        <w:jc w:val="center"/>
      </w:pPr>
      <w:r>
        <w:t>осуществляющих социальное обслуживание</w:t>
      </w:r>
    </w:p>
    <w:p w:rsidR="001D0C26" w:rsidRDefault="001D0C26">
      <w:pPr>
        <w:pStyle w:val="ConsPlusNormal"/>
        <w:jc w:val="both"/>
      </w:pPr>
    </w:p>
    <w:p w:rsidR="001D0C26" w:rsidRDefault="001D0C26">
      <w:pPr>
        <w:pStyle w:val="ConsPlusNormal"/>
        <w:ind w:firstLine="540"/>
        <w:jc w:val="both"/>
      </w:pPr>
      <w:r>
        <w:t>38. Режим рабочего времени педагогических работников и иных работников, привлекаемых с их письменного согласия в каникулярное время, не совпадающее с их отпуском, к работе в той же местности в организациях, осуществляющих лечение, оздоровление и (или) отдых обучающихся, и в организациях, осуществляющих социальное обслуживание, определяется в порядке и на условиях, предусмотренных для режима рабочего времени педагогических и иных работников в каникулярное время.</w:t>
      </w:r>
    </w:p>
    <w:p w:rsidR="001D0C26" w:rsidRDefault="001D0C26">
      <w:pPr>
        <w:pStyle w:val="ConsPlusNormal"/>
        <w:spacing w:before="220"/>
        <w:ind w:firstLine="540"/>
        <w:jc w:val="both"/>
      </w:pPr>
      <w:r>
        <w:t>39. Направление педагогических и иных работников в качестве руководителей длительных (более одного дня) походов, экспедиций, плавательной практики на учебных судах, клубов юных моряков, речников, морских центров и других организаций такого профиля, а также экскурсий, путешествий в другую местность, в каникулярное время, не совпадающее с их отпуском, допускается на условиях, установленных для служебных командировок &lt;7&gt;.</w:t>
      </w:r>
    </w:p>
    <w:p w:rsidR="001D0C26" w:rsidRDefault="001D0C2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D0C26" w:rsidRDefault="001D0C26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3">
        <w:r>
          <w:rPr>
            <w:color w:val="0000FF"/>
          </w:rPr>
          <w:t>Статья 167</w:t>
        </w:r>
      </w:hyperlink>
      <w:r>
        <w:t xml:space="preserve"> Трудового кодекса Российской Федерации.</w:t>
      </w:r>
    </w:p>
    <w:p w:rsidR="001D0C26" w:rsidRDefault="001D0C26">
      <w:pPr>
        <w:pStyle w:val="ConsPlusNormal"/>
        <w:jc w:val="both"/>
      </w:pPr>
    </w:p>
    <w:p w:rsidR="001D0C26" w:rsidRDefault="001D0C26">
      <w:pPr>
        <w:pStyle w:val="ConsPlusTitle"/>
        <w:jc w:val="center"/>
        <w:outlineLvl w:val="1"/>
      </w:pPr>
      <w:r>
        <w:t>VII. Регулирование рабочего времени отдельных</w:t>
      </w:r>
    </w:p>
    <w:p w:rsidR="001D0C26" w:rsidRDefault="001D0C26">
      <w:pPr>
        <w:pStyle w:val="ConsPlusTitle"/>
        <w:jc w:val="center"/>
      </w:pPr>
      <w:r>
        <w:t>педагогических работников</w:t>
      </w:r>
    </w:p>
    <w:p w:rsidR="001D0C26" w:rsidRDefault="001D0C26">
      <w:pPr>
        <w:pStyle w:val="ConsPlusNormal"/>
        <w:jc w:val="both"/>
      </w:pPr>
    </w:p>
    <w:p w:rsidR="001D0C26" w:rsidRDefault="001D0C26">
      <w:pPr>
        <w:pStyle w:val="ConsPlusNormal"/>
        <w:ind w:firstLine="540"/>
        <w:jc w:val="both"/>
      </w:pPr>
      <w:r>
        <w:t>40. Режим рабочего времени педагогов-психологов в пределах 36-часовой рабочей недели регулируется правилами внутреннего трудового распорядка организации с учетом:</w:t>
      </w:r>
    </w:p>
    <w:p w:rsidR="001D0C26" w:rsidRDefault="001D0C26">
      <w:pPr>
        <w:pStyle w:val="ConsPlusNormal"/>
        <w:spacing w:before="220"/>
        <w:ind w:firstLine="540"/>
        <w:jc w:val="both"/>
      </w:pPr>
      <w:r>
        <w:lastRenderedPageBreak/>
        <w:t>а) 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времени;</w:t>
      </w:r>
    </w:p>
    <w:p w:rsidR="001D0C26" w:rsidRDefault="001D0C26">
      <w:pPr>
        <w:pStyle w:val="ConsPlusNormal"/>
        <w:spacing w:before="220"/>
        <w:ind w:firstLine="540"/>
        <w:jc w:val="both"/>
      </w:pPr>
      <w:r>
        <w:t>б) подготовки к индивидуальной и групповой консультативной работе с участниками образовательного процесса, обработки, анализа и обобщения полученных результатов консультативной работы, заполнения отчетной документации. Выполнение указанной работы педагогом-психологом может осуществляться как непосредственно в организации, так и за ее пределами в порядке, установленном правилами внутреннего трудового распорядка.</w:t>
      </w:r>
    </w:p>
    <w:p w:rsidR="001D0C26" w:rsidRDefault="001D0C26">
      <w:pPr>
        <w:pStyle w:val="ConsPlusNormal"/>
        <w:spacing w:before="220"/>
        <w:ind w:firstLine="540"/>
        <w:jc w:val="both"/>
      </w:pPr>
      <w:r>
        <w:t>41. В дошкольных образовательных организациях (группах) с 12-часовым пребыванием воспитанников при 5-дневной рабочей неделе (60 часов работы в неделю), в которых на каждую группу воспитанников предусматривается по две должности воспитателя (72 часа работы), режим их рабочего времени определяется с учетом выполнения каждым воспитателем нормы педагогической работы в течение 36 часов в неделю.</w:t>
      </w:r>
    </w:p>
    <w:p w:rsidR="001D0C26" w:rsidRDefault="001D0C26">
      <w:pPr>
        <w:pStyle w:val="ConsPlusNormal"/>
        <w:spacing w:before="220"/>
        <w:ind w:firstLine="540"/>
        <w:jc w:val="both"/>
      </w:pPr>
      <w:r>
        <w:t>42. Режим 36-часовой рабочей недели каждым воспитателем может обеспечиваться путем одновременной ежедневной работы двух воспитателей в течение 6 часов в неделю для каждого воспитателя либо замены каждым воспитателем в течение этого времени воспитателей, отсутствующих по болезни и другим причинам, выполнения работы по изготовлению учебно-наглядных пособий, методической и другой работы, регулируемой правилами внутреннего трудового распорядка дошкольной образовательной организации, а также ее локальными нормативными актами.</w:t>
      </w:r>
    </w:p>
    <w:p w:rsidR="001D0C26" w:rsidRDefault="001D0C26">
      <w:pPr>
        <w:pStyle w:val="ConsPlusNormal"/>
        <w:jc w:val="both"/>
      </w:pPr>
    </w:p>
    <w:p w:rsidR="001D0C26" w:rsidRDefault="001D0C26">
      <w:pPr>
        <w:pStyle w:val="ConsPlusNormal"/>
        <w:jc w:val="both"/>
      </w:pPr>
    </w:p>
    <w:p w:rsidR="001D0C26" w:rsidRDefault="001D0C2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12D52" w:rsidRDefault="00B12D52">
      <w:bookmarkStart w:id="9" w:name="_GoBack"/>
      <w:bookmarkEnd w:id="9"/>
    </w:p>
    <w:sectPr w:rsidR="00B12D52" w:rsidSect="00925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C26"/>
    <w:rsid w:val="001D0C26"/>
    <w:rsid w:val="00B1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0C2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D0C2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D0C2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0C2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D0C2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D0C2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34949&amp;dst=1" TargetMode="External"/><Relationship Id="rId13" Type="http://schemas.openxmlformats.org/officeDocument/2006/relationships/hyperlink" Target="https://login.consultant.ru/link/?req=doc&amp;base=LAW&amp;n=499281&amp;dst=100061" TargetMode="External"/><Relationship Id="rId18" Type="http://schemas.openxmlformats.org/officeDocument/2006/relationships/hyperlink" Target="https://login.consultant.ru/link/?req=doc&amp;base=LAW&amp;n=486034&amp;dst=10004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0743&amp;dst=100054" TargetMode="External"/><Relationship Id="rId7" Type="http://schemas.openxmlformats.org/officeDocument/2006/relationships/hyperlink" Target="https://login.consultant.ru/link/?req=doc&amp;base=LAW&amp;n=495182&amp;dst=241" TargetMode="External"/><Relationship Id="rId12" Type="http://schemas.openxmlformats.org/officeDocument/2006/relationships/hyperlink" Target="https://login.consultant.ru/link/?req=doc&amp;base=LAW&amp;n=502632&amp;dst=2332" TargetMode="External"/><Relationship Id="rId17" Type="http://schemas.openxmlformats.org/officeDocument/2006/relationships/hyperlink" Target="https://login.consultant.ru/link/?req=doc&amp;base=LAW&amp;n=495182&amp;dst=997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6034&amp;dst=100047" TargetMode="External"/><Relationship Id="rId20" Type="http://schemas.openxmlformats.org/officeDocument/2006/relationships/hyperlink" Target="https://login.consultant.ru/link/?req=doc&amp;base=LAW&amp;n=502632&amp;dst=10251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2632&amp;dst=100733" TargetMode="External"/><Relationship Id="rId11" Type="http://schemas.openxmlformats.org/officeDocument/2006/relationships/hyperlink" Target="https://login.consultant.ru/link/?req=doc&amp;base=LAW&amp;n=504817&amp;dst=100011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95182&amp;dst=149" TargetMode="External"/><Relationship Id="rId23" Type="http://schemas.openxmlformats.org/officeDocument/2006/relationships/hyperlink" Target="https://login.consultant.ru/link/?req=doc&amp;base=LAW&amp;n=502632&amp;dst=101065" TargetMode="External"/><Relationship Id="rId10" Type="http://schemas.openxmlformats.org/officeDocument/2006/relationships/hyperlink" Target="https://login.consultant.ru/link/?req=doc&amp;base=LAW&amp;n=480743&amp;dst=100024" TargetMode="External"/><Relationship Id="rId19" Type="http://schemas.openxmlformats.org/officeDocument/2006/relationships/hyperlink" Target="https://login.consultant.ru/link/?req=doc&amp;base=LAW&amp;n=486034&amp;dst=1000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9281&amp;dst=13" TargetMode="External"/><Relationship Id="rId14" Type="http://schemas.openxmlformats.org/officeDocument/2006/relationships/hyperlink" Target="https://login.consultant.ru/link/?req=doc&amp;base=LAW&amp;n=502632&amp;dst=800" TargetMode="External"/><Relationship Id="rId22" Type="http://schemas.openxmlformats.org/officeDocument/2006/relationships/hyperlink" Target="https://login.consultant.ru/link/?req=doc&amp;base=LAW&amp;n=502632&amp;dst=1025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4232</Words>
  <Characters>24129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Валериевна</dc:creator>
  <cp:lastModifiedBy>Татьяна Валериевна</cp:lastModifiedBy>
  <cp:revision>1</cp:revision>
  <dcterms:created xsi:type="dcterms:W3CDTF">2025-05-21T10:24:00Z</dcterms:created>
  <dcterms:modified xsi:type="dcterms:W3CDTF">2025-05-21T10:24:00Z</dcterms:modified>
</cp:coreProperties>
</file>