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CA9" w:rsidRDefault="00652CA9" w:rsidP="00652CA9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бюджетное дошкольное образовательное учреждение</w:t>
      </w:r>
    </w:p>
    <w:p w:rsidR="00E265FA" w:rsidRDefault="00652CA9" w:rsidP="00652CA9">
      <w:pPr>
        <w:jc w:val="center"/>
        <w:rPr>
          <w:sz w:val="24"/>
          <w:szCs w:val="24"/>
        </w:rPr>
      </w:pPr>
      <w:r>
        <w:rPr>
          <w:sz w:val="24"/>
          <w:szCs w:val="24"/>
        </w:rPr>
        <w:t>«Детский сад № 14 «Солнышко»»</w:t>
      </w:r>
    </w:p>
    <w:p w:rsidR="00652CA9" w:rsidRDefault="00652CA9" w:rsidP="00652C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Утверждено: </w:t>
      </w:r>
    </w:p>
    <w:p w:rsidR="00652CA9" w:rsidRDefault="00652CA9" w:rsidP="00652CA9">
      <w:pPr>
        <w:jc w:val="right"/>
        <w:rPr>
          <w:sz w:val="24"/>
          <w:szCs w:val="24"/>
        </w:rPr>
      </w:pPr>
      <w:r>
        <w:rPr>
          <w:sz w:val="24"/>
          <w:szCs w:val="24"/>
        </w:rPr>
        <w:t>Заведующая МБДОУ № 14 __________</w:t>
      </w:r>
    </w:p>
    <w:p w:rsidR="00652CA9" w:rsidRDefault="00652CA9" w:rsidP="00652CA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№______от «__»___2024 г. </w:t>
      </w:r>
    </w:p>
    <w:p w:rsidR="00652CA9" w:rsidRDefault="00652CA9" w:rsidP="00652CA9">
      <w:pPr>
        <w:rPr>
          <w:sz w:val="24"/>
          <w:szCs w:val="24"/>
        </w:rPr>
      </w:pPr>
    </w:p>
    <w:p w:rsidR="00652CA9" w:rsidRDefault="00652CA9" w:rsidP="00652CA9">
      <w:pPr>
        <w:rPr>
          <w:sz w:val="24"/>
          <w:szCs w:val="24"/>
        </w:rPr>
      </w:pPr>
    </w:p>
    <w:p w:rsidR="00652CA9" w:rsidRDefault="00652CA9" w:rsidP="00652CA9">
      <w:pPr>
        <w:rPr>
          <w:sz w:val="24"/>
          <w:szCs w:val="24"/>
        </w:rPr>
      </w:pPr>
    </w:p>
    <w:p w:rsidR="00652CA9" w:rsidRDefault="00652CA9" w:rsidP="00652CA9">
      <w:pPr>
        <w:rPr>
          <w:sz w:val="24"/>
          <w:szCs w:val="24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before="241" w:after="0"/>
        <w:ind w:left="2216"/>
        <w:jc w:val="both"/>
        <w:rPr>
          <w:rFonts w:eastAsia="Times New Roman" w:cs="Times New Roman"/>
          <w:b/>
          <w:bCs/>
          <w:szCs w:val="28"/>
        </w:rPr>
      </w:pPr>
      <w:r w:rsidRPr="00652CA9">
        <w:rPr>
          <w:rFonts w:eastAsia="Times New Roman" w:cs="Times New Roman"/>
          <w:b/>
          <w:bCs/>
          <w:szCs w:val="28"/>
        </w:rPr>
        <w:t>Положение</w:t>
      </w:r>
      <w:r w:rsidRPr="00652CA9">
        <w:rPr>
          <w:rFonts w:eastAsia="Times New Roman" w:cs="Times New Roman"/>
          <w:b/>
          <w:bCs/>
          <w:spacing w:val="-4"/>
          <w:szCs w:val="28"/>
        </w:rPr>
        <w:t xml:space="preserve"> </w:t>
      </w:r>
      <w:r w:rsidRPr="00652CA9">
        <w:rPr>
          <w:rFonts w:eastAsia="Times New Roman" w:cs="Times New Roman"/>
          <w:b/>
          <w:bCs/>
          <w:szCs w:val="28"/>
        </w:rPr>
        <w:t>о</w:t>
      </w:r>
      <w:r w:rsidRPr="00652CA9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652CA9">
        <w:rPr>
          <w:rFonts w:eastAsia="Times New Roman" w:cs="Times New Roman"/>
          <w:b/>
          <w:bCs/>
          <w:szCs w:val="28"/>
        </w:rPr>
        <w:t>языках</w:t>
      </w:r>
      <w:r w:rsidRPr="00652CA9">
        <w:rPr>
          <w:rFonts w:eastAsia="Times New Roman" w:cs="Times New Roman"/>
          <w:b/>
          <w:bCs/>
          <w:spacing w:val="-3"/>
          <w:szCs w:val="28"/>
        </w:rPr>
        <w:t xml:space="preserve"> </w:t>
      </w:r>
      <w:r w:rsidRPr="00652CA9">
        <w:rPr>
          <w:rFonts w:eastAsia="Times New Roman" w:cs="Times New Roman"/>
          <w:b/>
          <w:bCs/>
          <w:szCs w:val="28"/>
        </w:rPr>
        <w:t>образования в</w:t>
      </w:r>
      <w:r w:rsidRPr="00652CA9">
        <w:rPr>
          <w:rFonts w:eastAsia="Times New Roman" w:cs="Times New Roman"/>
          <w:b/>
          <w:bCs/>
          <w:spacing w:val="3"/>
          <w:szCs w:val="28"/>
        </w:rPr>
        <w:t xml:space="preserve"> </w:t>
      </w:r>
      <w:r w:rsidRPr="00652CA9">
        <w:rPr>
          <w:rFonts w:eastAsia="Times New Roman" w:cs="Times New Roman"/>
          <w:b/>
          <w:bCs/>
          <w:spacing w:val="-2"/>
          <w:szCs w:val="28"/>
        </w:rPr>
        <w:t>учреждении</w:t>
      </w:r>
      <w:r w:rsidRPr="00652CA9">
        <w:rPr>
          <w:rFonts w:eastAsia="Times New Roman" w:cs="Times New Roman"/>
          <w:b/>
          <w:bCs/>
          <w:spacing w:val="-2"/>
          <w:szCs w:val="28"/>
          <w:vertAlign w:val="superscript"/>
        </w:rPr>
        <w:t>1</w:t>
      </w:r>
    </w:p>
    <w:p w:rsidR="00652CA9" w:rsidRPr="00652CA9" w:rsidRDefault="00652CA9" w:rsidP="00652CA9">
      <w:pPr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before="163" w:after="0" w:line="362" w:lineRule="auto"/>
        <w:ind w:right="220" w:firstLine="710"/>
        <w:jc w:val="both"/>
        <w:rPr>
          <w:rFonts w:eastAsia="Times New Roman" w:cs="Times New Roman"/>
        </w:rPr>
      </w:pPr>
      <w:r w:rsidRPr="00652CA9">
        <w:rPr>
          <w:rFonts w:eastAsia="Times New Roman" w:cs="Times New Roman"/>
        </w:rPr>
        <w:t>Настоящее Положение определяет</w:t>
      </w:r>
      <w:r w:rsidRPr="00652CA9">
        <w:rPr>
          <w:rFonts w:eastAsia="Times New Roman" w:cs="Times New Roman"/>
          <w:spacing w:val="-2"/>
        </w:rPr>
        <w:t xml:space="preserve"> </w:t>
      </w:r>
      <w:r w:rsidRPr="00652CA9">
        <w:rPr>
          <w:rFonts w:eastAsia="Times New Roman" w:cs="Times New Roman"/>
        </w:rPr>
        <w:t xml:space="preserve">языки образования в </w:t>
      </w:r>
      <w:r>
        <w:rPr>
          <w:rFonts w:eastAsia="Times New Roman" w:cs="Times New Roman"/>
        </w:rPr>
        <w:t xml:space="preserve"> МБДОУ   «Детский сад № 14 «Солнышко»» </w:t>
      </w:r>
      <w:r w:rsidRPr="00652CA9">
        <w:rPr>
          <w:rFonts w:eastAsia="Times New Roman" w:cs="Times New Roman"/>
        </w:rPr>
        <w:t>» (далее – Учреждение).</w:t>
      </w:r>
    </w:p>
    <w:p w:rsidR="00652CA9" w:rsidRPr="00652CA9" w:rsidRDefault="00652CA9" w:rsidP="00652CA9">
      <w:pPr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362" w:lineRule="auto"/>
        <w:ind w:right="226" w:firstLine="710"/>
        <w:jc w:val="both"/>
        <w:rPr>
          <w:rFonts w:eastAsia="Times New Roman" w:cs="Times New Roman"/>
        </w:rPr>
      </w:pPr>
      <w:r w:rsidRPr="00652CA9">
        <w:rPr>
          <w:rFonts w:eastAsia="Times New Roman" w:cs="Times New Roman"/>
        </w:rPr>
        <w:t>В Учреждении образовательная деятельность осуществляется на</w:t>
      </w:r>
      <w:r w:rsidRPr="00652CA9">
        <w:rPr>
          <w:rFonts w:eastAsia="Times New Roman" w:cs="Times New Roman"/>
          <w:spacing w:val="40"/>
        </w:rPr>
        <w:t xml:space="preserve"> </w:t>
      </w:r>
      <w:r w:rsidRPr="00652CA9">
        <w:rPr>
          <w:rFonts w:eastAsia="Times New Roman" w:cs="Times New Roman"/>
        </w:rPr>
        <w:t>русском языке, если настоящим Положением не установлено иное.</w:t>
      </w:r>
      <w:r w:rsidRPr="00652CA9">
        <w:rPr>
          <w:rFonts w:eastAsia="Times New Roman" w:cs="Times New Roman"/>
          <w:vertAlign w:val="superscript"/>
        </w:rPr>
        <w:t>2</w:t>
      </w:r>
    </w:p>
    <w:p w:rsidR="00652CA9" w:rsidRPr="00652CA9" w:rsidRDefault="00652CA9" w:rsidP="00652CA9">
      <w:pPr>
        <w:widowControl w:val="0"/>
        <w:numPr>
          <w:ilvl w:val="0"/>
          <w:numId w:val="1"/>
        </w:numPr>
        <w:tabs>
          <w:tab w:val="left" w:pos="1635"/>
        </w:tabs>
        <w:autoSpaceDE w:val="0"/>
        <w:autoSpaceDN w:val="0"/>
        <w:spacing w:after="0" w:line="360" w:lineRule="auto"/>
        <w:ind w:right="219" w:firstLine="710"/>
        <w:jc w:val="both"/>
        <w:rPr>
          <w:rFonts w:eastAsia="Times New Roman" w:cs="Times New Roman"/>
        </w:rPr>
      </w:pPr>
      <w:r w:rsidRPr="00652CA9">
        <w:rPr>
          <w:rFonts w:eastAsia="Times New Roman" w:cs="Times New Roman"/>
        </w:rPr>
        <w:t>Право</w:t>
      </w:r>
      <w:r w:rsidRPr="00652CA9">
        <w:rPr>
          <w:rFonts w:eastAsia="Times New Roman" w:cs="Times New Roman"/>
          <w:spacing w:val="-1"/>
        </w:rPr>
        <w:t xml:space="preserve"> </w:t>
      </w:r>
      <w:r w:rsidRPr="00652CA9">
        <w:rPr>
          <w:rFonts w:eastAsia="Times New Roman" w:cs="Times New Roman"/>
        </w:rPr>
        <w:t>на получение дошкольного образования на родном</w:t>
      </w:r>
      <w:r w:rsidRPr="00652CA9">
        <w:rPr>
          <w:rFonts w:eastAsia="Times New Roman" w:cs="Times New Roman"/>
          <w:spacing w:val="-3"/>
        </w:rPr>
        <w:t xml:space="preserve"> </w:t>
      </w:r>
      <w:r w:rsidRPr="00652CA9">
        <w:rPr>
          <w:rFonts w:eastAsia="Times New Roman" w:cs="Times New Roman"/>
        </w:rPr>
        <w:t>языке</w:t>
      </w:r>
      <w:r w:rsidRPr="00652CA9">
        <w:rPr>
          <w:rFonts w:eastAsia="Times New Roman" w:cs="Times New Roman"/>
          <w:spacing w:val="-5"/>
        </w:rPr>
        <w:t xml:space="preserve"> </w:t>
      </w:r>
      <w:r w:rsidRPr="00652CA9">
        <w:rPr>
          <w:rFonts w:eastAsia="Times New Roman" w:cs="Times New Roman"/>
        </w:rPr>
        <w:t>из</w:t>
      </w:r>
      <w:r w:rsidRPr="00652CA9">
        <w:rPr>
          <w:rFonts w:eastAsia="Times New Roman" w:cs="Times New Roman"/>
          <w:spacing w:val="-1"/>
        </w:rPr>
        <w:t xml:space="preserve"> </w:t>
      </w:r>
      <w:r w:rsidRPr="00652CA9">
        <w:rPr>
          <w:rFonts w:eastAsia="Times New Roman" w:cs="Times New Roman"/>
        </w:rPr>
        <w:t>числа языков народов Российской Федерации, а</w:t>
      </w:r>
      <w:r w:rsidRPr="00652CA9">
        <w:rPr>
          <w:rFonts w:eastAsia="Times New Roman" w:cs="Times New Roman"/>
          <w:spacing w:val="-2"/>
        </w:rPr>
        <w:t xml:space="preserve"> </w:t>
      </w:r>
      <w:r w:rsidRPr="00652CA9">
        <w:rPr>
          <w:rFonts w:eastAsia="Times New Roman" w:cs="Times New Roman"/>
        </w:rPr>
        <w:t>также право на изучение родного языка из числа</w:t>
      </w:r>
      <w:r w:rsidRPr="00652CA9">
        <w:rPr>
          <w:rFonts w:eastAsia="Times New Roman" w:cs="Times New Roman"/>
          <w:spacing w:val="-1"/>
        </w:rPr>
        <w:t xml:space="preserve"> </w:t>
      </w:r>
      <w:r w:rsidRPr="00652CA9">
        <w:rPr>
          <w:rFonts w:eastAsia="Times New Roman" w:cs="Times New Roman"/>
        </w:rPr>
        <w:t>языков</w:t>
      </w:r>
      <w:r w:rsidRPr="00652CA9">
        <w:rPr>
          <w:rFonts w:eastAsia="Times New Roman" w:cs="Times New Roman"/>
          <w:spacing w:val="-4"/>
        </w:rPr>
        <w:t xml:space="preserve"> </w:t>
      </w:r>
      <w:r w:rsidRPr="00652CA9">
        <w:rPr>
          <w:rFonts w:eastAsia="Times New Roman" w:cs="Times New Roman"/>
        </w:rPr>
        <w:t>народов</w:t>
      </w:r>
      <w:r w:rsidRPr="00652CA9">
        <w:rPr>
          <w:rFonts w:eastAsia="Times New Roman" w:cs="Times New Roman"/>
          <w:spacing w:val="-8"/>
        </w:rPr>
        <w:t xml:space="preserve"> </w:t>
      </w:r>
      <w:r w:rsidRPr="00652CA9">
        <w:rPr>
          <w:rFonts w:eastAsia="Times New Roman" w:cs="Times New Roman"/>
        </w:rPr>
        <w:t>Российской</w:t>
      </w:r>
      <w:r w:rsidRPr="00652CA9">
        <w:rPr>
          <w:rFonts w:eastAsia="Times New Roman" w:cs="Times New Roman"/>
          <w:spacing w:val="-1"/>
        </w:rPr>
        <w:t xml:space="preserve"> </w:t>
      </w:r>
      <w:r w:rsidRPr="00652CA9">
        <w:rPr>
          <w:rFonts w:eastAsia="Times New Roman" w:cs="Times New Roman"/>
        </w:rPr>
        <w:t>Федерации реализуется в</w:t>
      </w:r>
      <w:r w:rsidRPr="00652CA9">
        <w:rPr>
          <w:rFonts w:eastAsia="Times New Roman" w:cs="Times New Roman"/>
          <w:spacing w:val="-4"/>
        </w:rPr>
        <w:t xml:space="preserve"> </w:t>
      </w:r>
      <w:r w:rsidRPr="00652CA9">
        <w:rPr>
          <w:rFonts w:eastAsia="Times New Roman" w:cs="Times New Roman"/>
        </w:rPr>
        <w:t>пределах</w:t>
      </w:r>
      <w:r w:rsidRPr="00652CA9">
        <w:rPr>
          <w:rFonts w:eastAsia="Times New Roman" w:cs="Times New Roman"/>
          <w:spacing w:val="-1"/>
        </w:rPr>
        <w:t xml:space="preserve"> </w:t>
      </w:r>
      <w:r w:rsidRPr="00652CA9">
        <w:rPr>
          <w:rFonts w:eastAsia="Times New Roman" w:cs="Times New Roman"/>
        </w:rPr>
        <w:t>возможностей, предоставляемых системой образования, в порядке, установленном законодательством об образовании.</w:t>
      </w:r>
      <w:r w:rsidRPr="00652CA9">
        <w:rPr>
          <w:rFonts w:eastAsia="Times New Roman" w:cs="Times New Roman"/>
          <w:vertAlign w:val="superscript"/>
        </w:rPr>
        <w:t>3</w:t>
      </w: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after="0"/>
        <w:rPr>
          <w:rFonts w:eastAsia="Times New Roman" w:cs="Times New Roman"/>
          <w:sz w:val="20"/>
          <w:szCs w:val="28"/>
        </w:rPr>
      </w:pPr>
    </w:p>
    <w:p w:rsidR="00652CA9" w:rsidRPr="00652CA9" w:rsidRDefault="00652CA9" w:rsidP="00652CA9">
      <w:pPr>
        <w:widowControl w:val="0"/>
        <w:autoSpaceDE w:val="0"/>
        <w:autoSpaceDN w:val="0"/>
        <w:spacing w:before="98" w:after="0"/>
        <w:ind w:left="215"/>
        <w:rPr>
          <w:rFonts w:eastAsia="Times New Roman" w:cs="Times New Roman"/>
          <w:sz w:val="20"/>
        </w:rPr>
      </w:pPr>
      <w:r w:rsidRPr="00652CA9">
        <w:rPr>
          <w:rFonts w:eastAsia="Times New Roman" w:cs="Times New Roman"/>
          <w:sz w:val="20"/>
          <w:vertAlign w:val="superscript"/>
        </w:rPr>
        <w:t>1</w:t>
      </w:r>
      <w:r w:rsidRPr="00652CA9">
        <w:rPr>
          <w:rFonts w:eastAsia="Times New Roman" w:cs="Times New Roman"/>
          <w:spacing w:val="24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При</w:t>
      </w:r>
      <w:r w:rsidRPr="00652CA9">
        <w:rPr>
          <w:rFonts w:eastAsia="Times New Roman" w:cs="Times New Roman"/>
          <w:spacing w:val="21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принятии</w:t>
      </w:r>
      <w:r w:rsidRPr="00652CA9">
        <w:rPr>
          <w:rFonts w:eastAsia="Times New Roman" w:cs="Times New Roman"/>
          <w:spacing w:val="26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настоящего</w:t>
      </w:r>
      <w:r w:rsidRPr="00652CA9">
        <w:rPr>
          <w:rFonts w:eastAsia="Times New Roman" w:cs="Times New Roman"/>
          <w:spacing w:val="18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локального</w:t>
      </w:r>
      <w:r w:rsidRPr="00652CA9">
        <w:rPr>
          <w:rFonts w:eastAsia="Times New Roman" w:cs="Times New Roman"/>
          <w:spacing w:val="23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нормативного</w:t>
      </w:r>
      <w:r w:rsidRPr="00652CA9">
        <w:rPr>
          <w:rFonts w:eastAsia="Times New Roman" w:cs="Times New Roman"/>
          <w:spacing w:val="18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акта,</w:t>
      </w:r>
      <w:r w:rsidRPr="00652CA9">
        <w:rPr>
          <w:rFonts w:eastAsia="Times New Roman" w:cs="Times New Roman"/>
          <w:spacing w:val="23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в</w:t>
      </w:r>
      <w:r w:rsidRPr="00652CA9">
        <w:rPr>
          <w:rFonts w:eastAsia="Times New Roman" w:cs="Times New Roman"/>
          <w:spacing w:val="24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соответствии</w:t>
      </w:r>
      <w:r w:rsidRPr="00652CA9">
        <w:rPr>
          <w:rFonts w:eastAsia="Times New Roman" w:cs="Times New Roman"/>
          <w:spacing w:val="26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с</w:t>
      </w:r>
      <w:r w:rsidRPr="00652CA9">
        <w:rPr>
          <w:rFonts w:eastAsia="Times New Roman" w:cs="Times New Roman"/>
          <w:spacing w:val="20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ч.3</w:t>
      </w:r>
      <w:r w:rsidRPr="00652CA9">
        <w:rPr>
          <w:rFonts w:eastAsia="Times New Roman" w:cs="Times New Roman"/>
          <w:spacing w:val="28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ст.30</w:t>
      </w:r>
      <w:r w:rsidRPr="00652CA9">
        <w:rPr>
          <w:rFonts w:eastAsia="Times New Roman" w:cs="Times New Roman"/>
          <w:spacing w:val="23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ФЗ</w:t>
      </w:r>
      <w:r w:rsidRPr="00652CA9">
        <w:rPr>
          <w:rFonts w:eastAsia="Times New Roman" w:cs="Times New Roman"/>
          <w:spacing w:val="28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«Об</w:t>
      </w:r>
      <w:r w:rsidRPr="00652CA9">
        <w:rPr>
          <w:rFonts w:eastAsia="Times New Roman" w:cs="Times New Roman"/>
          <w:spacing w:val="27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образовании</w:t>
      </w:r>
      <w:r w:rsidRPr="00652CA9">
        <w:rPr>
          <w:rFonts w:eastAsia="Times New Roman" w:cs="Times New Roman"/>
          <w:spacing w:val="21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в</w:t>
      </w:r>
      <w:r w:rsidRPr="00652CA9">
        <w:rPr>
          <w:rFonts w:eastAsia="Times New Roman" w:cs="Times New Roman"/>
          <w:spacing w:val="29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РФ», учитывается мнение совета родителей (законных представителей) обучающихся</w:t>
      </w:r>
    </w:p>
    <w:p w:rsidR="00652CA9" w:rsidRDefault="00652CA9" w:rsidP="00652CA9">
      <w:pPr>
        <w:widowControl w:val="0"/>
        <w:autoSpaceDE w:val="0"/>
        <w:autoSpaceDN w:val="0"/>
        <w:spacing w:after="0"/>
        <w:ind w:left="215"/>
        <w:rPr>
          <w:rFonts w:eastAsia="Times New Roman" w:cs="Times New Roman"/>
          <w:spacing w:val="-5"/>
          <w:sz w:val="20"/>
        </w:rPr>
      </w:pPr>
      <w:r w:rsidRPr="00652CA9">
        <w:rPr>
          <w:rFonts w:eastAsia="Times New Roman" w:cs="Times New Roman"/>
          <w:sz w:val="20"/>
          <w:vertAlign w:val="superscript"/>
        </w:rPr>
        <w:t>2</w:t>
      </w:r>
      <w:r w:rsidRPr="00652CA9">
        <w:rPr>
          <w:rFonts w:eastAsia="Times New Roman" w:cs="Times New Roman"/>
          <w:spacing w:val="-5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ч.2</w:t>
      </w:r>
      <w:r w:rsidRPr="00652CA9">
        <w:rPr>
          <w:rFonts w:eastAsia="Times New Roman" w:cs="Times New Roman"/>
          <w:spacing w:val="-3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ст.14</w:t>
      </w:r>
      <w:r w:rsidRPr="00652CA9">
        <w:rPr>
          <w:rFonts w:eastAsia="Times New Roman" w:cs="Times New Roman"/>
          <w:spacing w:val="-2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ФЗ</w:t>
      </w:r>
      <w:r w:rsidRPr="00652CA9">
        <w:rPr>
          <w:rFonts w:eastAsia="Times New Roman" w:cs="Times New Roman"/>
          <w:spacing w:val="1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«Об образовании</w:t>
      </w:r>
      <w:r w:rsidRPr="00652CA9">
        <w:rPr>
          <w:rFonts w:eastAsia="Times New Roman" w:cs="Times New Roman"/>
          <w:spacing w:val="-5"/>
          <w:sz w:val="20"/>
        </w:rPr>
        <w:t xml:space="preserve"> </w:t>
      </w:r>
      <w:r w:rsidRPr="00652CA9">
        <w:rPr>
          <w:rFonts w:eastAsia="Times New Roman" w:cs="Times New Roman"/>
          <w:sz w:val="20"/>
        </w:rPr>
        <w:t>в</w:t>
      </w:r>
      <w:r w:rsidRPr="00652CA9">
        <w:rPr>
          <w:rFonts w:eastAsia="Times New Roman" w:cs="Times New Roman"/>
          <w:spacing w:val="-2"/>
          <w:sz w:val="20"/>
        </w:rPr>
        <w:t xml:space="preserve"> </w:t>
      </w:r>
      <w:r w:rsidRPr="00652CA9">
        <w:rPr>
          <w:rFonts w:eastAsia="Times New Roman" w:cs="Times New Roman"/>
          <w:spacing w:val="-5"/>
          <w:sz w:val="20"/>
        </w:rPr>
        <w:t>РФ»</w:t>
      </w:r>
    </w:p>
    <w:p w:rsidR="00652CA9" w:rsidRPr="00652CA9" w:rsidRDefault="00652CA9" w:rsidP="00652CA9">
      <w:pPr>
        <w:widowControl w:val="0"/>
        <w:autoSpaceDE w:val="0"/>
        <w:autoSpaceDN w:val="0"/>
        <w:spacing w:after="0"/>
        <w:ind w:left="215"/>
        <w:rPr>
          <w:rFonts w:eastAsia="Times New Roman" w:cs="Times New Roman"/>
          <w:sz w:val="20"/>
        </w:rPr>
      </w:pPr>
      <w:r>
        <w:rPr>
          <w:rFonts w:eastAsia="Times New Roman" w:cs="Times New Roman"/>
          <w:sz w:val="20"/>
        </w:rPr>
        <w:t>3. ч. 4 ст. ФЗ «Об образовании в РФ»</w:t>
      </w:r>
    </w:p>
    <w:p w:rsidR="00652CA9" w:rsidRPr="00652CA9" w:rsidRDefault="00652CA9" w:rsidP="00652CA9">
      <w:pPr>
        <w:rPr>
          <w:sz w:val="24"/>
          <w:szCs w:val="24"/>
          <w:u w:val="single"/>
        </w:rPr>
      </w:pPr>
    </w:p>
    <w:sectPr w:rsidR="00652CA9" w:rsidRPr="0065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D09A5"/>
    <w:multiLevelType w:val="hybridMultilevel"/>
    <w:tmpl w:val="5C48D052"/>
    <w:lvl w:ilvl="0" w:tplc="5714370A">
      <w:start w:val="1"/>
      <w:numFmt w:val="decimal"/>
      <w:lvlText w:val="%1."/>
      <w:lvlJc w:val="left"/>
      <w:pPr>
        <w:ind w:left="215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00C22EE">
      <w:numFmt w:val="bullet"/>
      <w:lvlText w:val="•"/>
      <w:lvlJc w:val="left"/>
      <w:pPr>
        <w:ind w:left="1262" w:hanging="710"/>
      </w:pPr>
      <w:rPr>
        <w:rFonts w:hint="default"/>
        <w:lang w:val="ru-RU" w:eastAsia="en-US" w:bidi="ar-SA"/>
      </w:rPr>
    </w:lvl>
    <w:lvl w:ilvl="2" w:tplc="53B84AE2">
      <w:numFmt w:val="bullet"/>
      <w:lvlText w:val="•"/>
      <w:lvlJc w:val="left"/>
      <w:pPr>
        <w:ind w:left="2305" w:hanging="710"/>
      </w:pPr>
      <w:rPr>
        <w:rFonts w:hint="default"/>
        <w:lang w:val="ru-RU" w:eastAsia="en-US" w:bidi="ar-SA"/>
      </w:rPr>
    </w:lvl>
    <w:lvl w:ilvl="3" w:tplc="16169F12">
      <w:numFmt w:val="bullet"/>
      <w:lvlText w:val="•"/>
      <w:lvlJc w:val="left"/>
      <w:pPr>
        <w:ind w:left="3347" w:hanging="710"/>
      </w:pPr>
      <w:rPr>
        <w:rFonts w:hint="default"/>
        <w:lang w:val="ru-RU" w:eastAsia="en-US" w:bidi="ar-SA"/>
      </w:rPr>
    </w:lvl>
    <w:lvl w:ilvl="4" w:tplc="E57C6E76">
      <w:numFmt w:val="bullet"/>
      <w:lvlText w:val="•"/>
      <w:lvlJc w:val="left"/>
      <w:pPr>
        <w:ind w:left="4390" w:hanging="710"/>
      </w:pPr>
      <w:rPr>
        <w:rFonts w:hint="default"/>
        <w:lang w:val="ru-RU" w:eastAsia="en-US" w:bidi="ar-SA"/>
      </w:rPr>
    </w:lvl>
    <w:lvl w:ilvl="5" w:tplc="32F659DE">
      <w:numFmt w:val="bullet"/>
      <w:lvlText w:val="•"/>
      <w:lvlJc w:val="left"/>
      <w:pPr>
        <w:ind w:left="5432" w:hanging="710"/>
      </w:pPr>
      <w:rPr>
        <w:rFonts w:hint="default"/>
        <w:lang w:val="ru-RU" w:eastAsia="en-US" w:bidi="ar-SA"/>
      </w:rPr>
    </w:lvl>
    <w:lvl w:ilvl="6" w:tplc="2346869A">
      <w:numFmt w:val="bullet"/>
      <w:lvlText w:val="•"/>
      <w:lvlJc w:val="left"/>
      <w:pPr>
        <w:ind w:left="6475" w:hanging="710"/>
      </w:pPr>
      <w:rPr>
        <w:rFonts w:hint="default"/>
        <w:lang w:val="ru-RU" w:eastAsia="en-US" w:bidi="ar-SA"/>
      </w:rPr>
    </w:lvl>
    <w:lvl w:ilvl="7" w:tplc="4D9E0798">
      <w:numFmt w:val="bullet"/>
      <w:lvlText w:val="•"/>
      <w:lvlJc w:val="left"/>
      <w:pPr>
        <w:ind w:left="7517" w:hanging="710"/>
      </w:pPr>
      <w:rPr>
        <w:rFonts w:hint="default"/>
        <w:lang w:val="ru-RU" w:eastAsia="en-US" w:bidi="ar-SA"/>
      </w:rPr>
    </w:lvl>
    <w:lvl w:ilvl="8" w:tplc="A09C319C">
      <w:numFmt w:val="bullet"/>
      <w:lvlText w:val="•"/>
      <w:lvlJc w:val="left"/>
      <w:pPr>
        <w:ind w:left="8560" w:hanging="7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59"/>
    <w:rsid w:val="001F03EF"/>
    <w:rsid w:val="0057652D"/>
    <w:rsid w:val="00652CA9"/>
    <w:rsid w:val="0091695C"/>
    <w:rsid w:val="009A1D08"/>
    <w:rsid w:val="00A94F59"/>
    <w:rsid w:val="00C7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5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5C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2024-10-30T12:49:00Z</dcterms:created>
  <dcterms:modified xsi:type="dcterms:W3CDTF">2024-10-30T12:49:00Z</dcterms:modified>
</cp:coreProperties>
</file>